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c"/>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4736"/>
      </w:tblGrid>
      <w:tr w:rsidR="004827BB">
        <w:tc>
          <w:tcPr>
            <w:tcW w:w="509" w:type="dxa"/>
          </w:tcPr>
          <w:p w:rsidR="004827BB" w:rsidRDefault="005F0B14">
            <w:pPr>
              <w:pStyle w:val="affff5"/>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4736" w:type="dxa"/>
          </w:tcPr>
          <w:p w:rsidR="004827BB" w:rsidRDefault="005F0B14">
            <w:pPr>
              <w:pStyle w:val="affff5"/>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97.220.30</w:t>
            </w:r>
            <w:r>
              <w:rPr>
                <w:rFonts w:ascii="黑体" w:eastAsia="黑体" w:hAnsi="黑体"/>
                <w:sz w:val="21"/>
                <w:szCs w:val="21"/>
              </w:rPr>
              <w:fldChar w:fldCharType="end"/>
            </w:r>
            <w:bookmarkEnd w:id="0"/>
          </w:p>
        </w:tc>
      </w:tr>
      <w:tr w:rsidR="004827BB">
        <w:tc>
          <w:tcPr>
            <w:tcW w:w="509" w:type="dxa"/>
          </w:tcPr>
          <w:p w:rsidR="004827BB" w:rsidRDefault="005F0B14">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CCS</w:t>
            </w:r>
          </w:p>
        </w:tc>
        <w:tc>
          <w:tcPr>
            <w:tcW w:w="4736" w:type="dxa"/>
          </w:tcPr>
          <w:p w:rsidR="004827BB" w:rsidRDefault="005F0B14">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hint="eastAsia"/>
                <w:sz w:val="21"/>
                <w:szCs w:val="21"/>
              </w:rPr>
              <w:t>Y 55</w:t>
            </w:r>
          </w:p>
        </w:tc>
      </w:tr>
    </w:tbl>
    <w:p w:rsidR="004827BB" w:rsidRDefault="005F0B14">
      <w:pPr>
        <w:pStyle w:val="afffff5"/>
        <w:framePr w:w="9639" w:h="965" w:hRule="exact" w:hSpace="181" w:vSpace="181" w:wrap="around" w:hAnchor="page" w:x="1333" w:y="2192"/>
        <w:ind w:leftChars="810" w:left="1701" w:rightChars="741" w:right="1556"/>
        <w:rPr>
          <w:rFonts w:ascii="黑体" w:eastAsia="黑体" w:hAnsi="黑体"/>
          <w:b w:val="0"/>
          <w:bCs w:val="0"/>
          <w:w w:val="100"/>
          <w:sz w:val="72"/>
          <w:szCs w:val="72"/>
        </w:rPr>
      </w:pPr>
      <w:bookmarkStart w:id="1" w:name="_Hlk26473981"/>
      <w:r>
        <w:rPr>
          <w:rFonts w:ascii="黑体" w:eastAsia="黑体" w:hint="eastAsia"/>
          <w:b w:val="0"/>
          <w:w w:val="100"/>
          <w:sz w:val="72"/>
          <w:szCs w:val="72"/>
        </w:rPr>
        <w:t>团体</w:t>
      </w:r>
      <w:r>
        <w:rPr>
          <w:rFonts w:ascii="黑体" w:eastAsia="黑体" w:hAnsi="黑体" w:hint="eastAsia"/>
          <w:b w:val="0"/>
          <w:bCs w:val="0"/>
          <w:w w:val="100"/>
          <w:sz w:val="72"/>
          <w:szCs w:val="72"/>
        </w:rPr>
        <w:t>标准</w:t>
      </w:r>
    </w:p>
    <w:bookmarkEnd w:id="1"/>
    <w:p w:rsidR="004827BB" w:rsidRDefault="005F0B14">
      <w:pPr>
        <w:pStyle w:val="affffffffff7"/>
        <w:framePr w:wrap="auto"/>
      </w:pPr>
      <w:r>
        <w:t>T/</w:t>
      </w:r>
      <w:r>
        <w:fldChar w:fldCharType="begin">
          <w:ffData>
            <w:name w:val="文字1"/>
            <w:enabled/>
            <w:calcOnExit w:val="0"/>
            <w:textInput>
              <w:default w:val="XXX"/>
            </w:textInput>
          </w:ffData>
        </w:fldChar>
      </w:r>
      <w:bookmarkStart w:id="2" w:name="文字1"/>
      <w:r>
        <w:instrText xml:space="preserve"> FORMTEXT </w:instrText>
      </w:r>
      <w:r>
        <w:fldChar w:fldCharType="separate"/>
      </w:r>
      <w:r>
        <w:rPr>
          <w:rFonts w:hint="eastAsia"/>
        </w:rPr>
        <w:t xml:space="preserve">ZZB </w:t>
      </w:r>
      <w:r>
        <w:fldChar w:fldCharType="end"/>
      </w:r>
      <w:bookmarkEnd w:id="2"/>
      <w:r>
        <w:fldChar w:fldCharType="begin">
          <w:ffData>
            <w:name w:val="NSTD_CODE_F"/>
            <w:enabled/>
            <w:calcOnExit w:val="0"/>
            <w:textInput>
              <w:default w:val="XXXX"/>
            </w:textInput>
          </w:ffData>
        </w:fldChar>
      </w:r>
      <w:bookmarkStart w:id="3" w:name="NSTD_CODE_F"/>
      <w:r>
        <w:instrText xml:space="preserve"> FORMTEXT </w:instrText>
      </w:r>
      <w:r>
        <w:fldChar w:fldCharType="separate"/>
      </w:r>
      <w:r>
        <w:t>XXXX</w:t>
      </w:r>
      <w:r>
        <w:fldChar w:fldCharType="end"/>
      </w:r>
      <w:bookmarkEnd w:id="3"/>
      <w:r>
        <w:rPr>
          <w:rFonts w:hAnsi="黑体"/>
        </w:rPr>
        <w:t>—</w:t>
      </w:r>
      <w:r>
        <w:fldChar w:fldCharType="begin">
          <w:ffData>
            <w:name w:val="NSTD_CODE_B"/>
            <w:enabled/>
            <w:calcOnExit w:val="0"/>
            <w:textInput>
              <w:default w:val="XXXX"/>
            </w:textInput>
          </w:ffData>
        </w:fldChar>
      </w:r>
      <w:bookmarkStart w:id="4" w:name="NSTD_CODE_B"/>
      <w:r>
        <w:instrText xml:space="preserve"> FORMTEXT </w:instrText>
      </w:r>
      <w:r>
        <w:fldChar w:fldCharType="separate"/>
      </w:r>
      <w:r>
        <w:t>XXXX</w:t>
      </w:r>
      <w:r>
        <w:fldChar w:fldCharType="end"/>
      </w:r>
      <w:bookmarkEnd w:id="4"/>
    </w:p>
    <w:p w:rsidR="004827BB" w:rsidRDefault="005F0B14">
      <w:pPr>
        <w:pStyle w:val="affffffffff8"/>
        <w:framePr w:wrap="auto"/>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5"/>
    </w:p>
    <w:p w:rsidR="004827BB" w:rsidRDefault="005F0B14">
      <w:pPr>
        <w:spacing w:line="240" w:lineRule="auto"/>
        <w:rPr>
          <w:rFonts w:ascii="黑体" w:eastAsia="黑体" w:hAnsi="黑体"/>
          <w:kern w:val="0"/>
          <w:sz w:val="10"/>
          <w:szCs w:val="10"/>
        </w:rPr>
      </w:pPr>
      <w:r>
        <w:rPr>
          <w:rFonts w:ascii="黑体" w:eastAsia="黑体" w:hAnsi="黑体"/>
          <w:noProof/>
          <w:kern w:val="0"/>
          <w:sz w:val="10"/>
          <w:szCs w:val="10"/>
        </w:rPr>
        <w:drawing>
          <wp:anchor distT="0" distB="0" distL="114300" distR="114300" simplePos="0" relativeHeight="251661312" behindDoc="1" locked="0" layoutInCell="1" allowOverlap="1">
            <wp:simplePos x="0" y="0"/>
            <wp:positionH relativeFrom="column">
              <wp:posOffset>3788410</wp:posOffset>
            </wp:positionH>
            <wp:positionV relativeFrom="margin">
              <wp:posOffset>-809625</wp:posOffset>
            </wp:positionV>
            <wp:extent cx="2162175" cy="961390"/>
            <wp:effectExtent l="19050" t="0" r="9333" b="0"/>
            <wp:wrapNone/>
            <wp:docPr id="7" name="图片 7" descr="微信图片_2019100910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91009100248"/>
                    <pic:cNvPicPr>
                      <a:picLocks noChangeAspect="1" noChangeArrowheads="1"/>
                    </pic:cNvPicPr>
                  </pic:nvPicPr>
                  <pic:blipFill>
                    <a:blip r:embed="rId9" cstate="print"/>
                    <a:srcRect/>
                    <a:stretch>
                      <a:fillRect/>
                    </a:stretch>
                  </pic:blipFill>
                  <pic:spPr>
                    <a:xfrm>
                      <a:off x="0" y="0"/>
                      <a:ext cx="2162367" cy="961183"/>
                    </a:xfrm>
                    <a:prstGeom prst="rect">
                      <a:avLst/>
                    </a:prstGeom>
                    <a:noFill/>
                  </pic:spPr>
                </pic:pic>
              </a:graphicData>
            </a:graphic>
          </wp:anchor>
        </w:drawing>
      </w:r>
      <w:r w:rsidR="000F2F72">
        <w:rPr>
          <w:rFonts w:ascii="黑体" w:eastAsia="黑体" w:hAnsi="黑体"/>
          <w:kern w:val="0"/>
          <w:sz w:val="10"/>
          <w:szCs w:val="10"/>
        </w:rPr>
        <w:pict>
          <v:line id="_x0000_s1026" style="position:absolute;left:0;text-align:left;z-index:251659264;mso-position-horizontal-relative:page;mso-position-vertical-relative:page;mso-width-relative:page;mso-height-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o:allowoverlap="f">
            <w10:wrap anchorx="page" anchory="page"/>
          </v:line>
        </w:pict>
      </w:r>
    </w:p>
    <w:p w:rsidR="004827BB" w:rsidRDefault="004827BB">
      <w:pPr>
        <w:pStyle w:val="afffff5"/>
        <w:framePr w:w="9639" w:h="6976" w:hRule="exact" w:hSpace="0" w:vSpace="0" w:wrap="around" w:hAnchor="page" w:y="6408"/>
        <w:jc w:val="center"/>
        <w:rPr>
          <w:rFonts w:ascii="黑体" w:eastAsia="黑体" w:hAnsi="黑体"/>
          <w:b w:val="0"/>
          <w:bCs w:val="0"/>
          <w:w w:val="100"/>
        </w:rPr>
      </w:pPr>
    </w:p>
    <w:p w:rsidR="004827BB" w:rsidRDefault="005F0B14">
      <w:pPr>
        <w:pStyle w:val="affffffffff9"/>
        <w:framePr w:h="6974" w:hRule="exact" w:wrap="around" w:x="1419" w:anchorLock="1"/>
      </w:pPr>
      <w:r>
        <w:fldChar w:fldCharType="begin">
          <w:ffData>
            <w:name w:val="CSTD_NAME"/>
            <w:enabled/>
            <w:calcOnExit w:val="0"/>
            <w:textInput>
              <w:default w:val="点击此处添加标准名称"/>
            </w:textInput>
          </w:ffData>
        </w:fldChar>
      </w:r>
      <w:bookmarkStart w:id="6" w:name="CSTD_NAME"/>
      <w:r>
        <w:instrText xml:space="preserve"> FORMTEXT </w:instrText>
      </w:r>
      <w:r>
        <w:fldChar w:fldCharType="separate"/>
      </w:r>
      <w:r>
        <w:t>固定式健身器材  家用绳索类划船器</w:t>
      </w:r>
      <w:r>
        <w:fldChar w:fldCharType="end"/>
      </w:r>
      <w:bookmarkEnd w:id="6"/>
    </w:p>
    <w:p w:rsidR="004827BB" w:rsidRDefault="004827BB">
      <w:pPr>
        <w:framePr w:w="9639" w:h="6974" w:hRule="exact" w:wrap="around" w:vAnchor="page" w:hAnchor="page" w:x="1419" w:y="6408" w:anchorLock="1"/>
        <w:ind w:left="-1418"/>
      </w:pPr>
    </w:p>
    <w:p w:rsidR="004827BB" w:rsidRDefault="005F0B14">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Stationary training equipment - Domestic rope rowing machine</w:t>
      </w:r>
      <w:r>
        <w:rPr>
          <w:rFonts w:eastAsia="黑体"/>
          <w:szCs w:val="28"/>
        </w:rPr>
        <w:fldChar w:fldCharType="end"/>
      </w:r>
      <w:bookmarkEnd w:id="7"/>
    </w:p>
    <w:p w:rsidR="004827BB" w:rsidRDefault="004827BB">
      <w:pPr>
        <w:framePr w:w="9639" w:h="6974" w:hRule="exact" w:wrap="around" w:vAnchor="page" w:hAnchor="page" w:x="1419" w:y="6408" w:anchorLock="1"/>
        <w:spacing w:line="760" w:lineRule="exact"/>
        <w:ind w:left="-1418"/>
      </w:pPr>
    </w:p>
    <w:p w:rsidR="004827BB" w:rsidRDefault="004827BB">
      <w:pPr>
        <w:pStyle w:val="afffffffd"/>
        <w:framePr w:w="9639" w:h="6974" w:hRule="exact" w:wrap="around" w:vAnchor="page" w:hAnchor="page" w:x="1419" w:y="6408" w:anchorLock="1"/>
        <w:textAlignment w:val="bottom"/>
        <w:rPr>
          <w:rFonts w:eastAsia="黑体"/>
          <w:szCs w:val="28"/>
        </w:rPr>
      </w:pPr>
    </w:p>
    <w:p w:rsidR="004827BB" w:rsidRDefault="005F0B14">
      <w:pPr>
        <w:pStyle w:val="afffffffd"/>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sidR="000F2F72">
        <w:rPr>
          <w:sz w:val="24"/>
          <w:szCs w:val="28"/>
        </w:rPr>
      </w:r>
      <w:r w:rsidR="000F2F72">
        <w:rPr>
          <w:sz w:val="24"/>
          <w:szCs w:val="28"/>
        </w:rPr>
        <w:fldChar w:fldCharType="separate"/>
      </w:r>
      <w:r>
        <w:rPr>
          <w:sz w:val="24"/>
          <w:szCs w:val="28"/>
        </w:rPr>
        <w:fldChar w:fldCharType="end"/>
      </w:r>
      <w:bookmarkEnd w:id="8"/>
    </w:p>
    <w:p w:rsidR="004827BB" w:rsidRDefault="005F0B14">
      <w:pPr>
        <w:pStyle w:val="affffffffff5"/>
        <w:framePr w:wrap="around" w:y="1417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9"/>
      <w:r>
        <w:rPr>
          <w:rFonts w:ascii="黑体"/>
        </w:rPr>
        <w:t>-</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ascii="黑体"/>
        </w:rPr>
        <w:t>-</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rPr>
          <w:rFonts w:hint="eastAsia"/>
        </w:rPr>
        <w:t>发布</w:t>
      </w:r>
    </w:p>
    <w:p w:rsidR="004827BB" w:rsidRDefault="005F0B14">
      <w:pPr>
        <w:pStyle w:val="affffffffff6"/>
        <w:framePr w:wrap="around" w:y="14176"/>
      </w:pPr>
      <w:r>
        <w:rPr>
          <w:rFonts w:ascii="黑体"/>
        </w:rPr>
        <w:fldChar w:fldCharType="begin">
          <w:ffData>
            <w:name w:val="CROT_DATE_Y"/>
            <w:enabled/>
            <w:calcOnExit w:val="0"/>
            <w:textInput>
              <w:default w:val="XXXX"/>
              <w:maxLength w:val="4"/>
            </w:textInput>
          </w:ffData>
        </w:fldChar>
      </w:r>
      <w:bookmarkStart w:id="12"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rPr>
          <w:rFonts w:ascii="黑体"/>
        </w:rPr>
        <w:t>-</w:t>
      </w:r>
      <w:r>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ascii="黑体"/>
        </w:rPr>
        <w:t>-</w:t>
      </w:r>
      <w:r>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实施</w:t>
      </w:r>
    </w:p>
    <w:p w:rsidR="004827BB" w:rsidRDefault="005F0B14">
      <w:pPr>
        <w:pStyle w:val="affffffffd"/>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5"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浙江省品牌建设联合会</w:t>
      </w:r>
      <w:r>
        <w:rPr>
          <w:rFonts w:hAnsi="黑体"/>
          <w:w w:val="100"/>
          <w:sz w:val="28"/>
        </w:rPr>
        <w:fldChar w:fldCharType="end"/>
      </w:r>
      <w:bookmarkEnd w:id="15"/>
      <w:r>
        <w:rPr>
          <w:rFonts w:ascii="Times New Roman"/>
          <w:w w:val="100"/>
          <w:sz w:val="28"/>
        </w:rPr>
        <w:t>  </w:t>
      </w:r>
      <w:r>
        <w:rPr>
          <w:rStyle w:val="afffffffffffe"/>
          <w:rFonts w:hAnsi="黑体" w:hint="eastAsia"/>
          <w:position w:val="0"/>
        </w:rPr>
        <w:t>发</w:t>
      </w:r>
      <w:r>
        <w:rPr>
          <w:rStyle w:val="afffffffffffe"/>
          <w:rFonts w:hAnsi="黑体" w:hint="eastAsia"/>
          <w:spacing w:val="0"/>
          <w:position w:val="0"/>
        </w:rPr>
        <w:t>布</w:t>
      </w:r>
    </w:p>
    <w:p w:rsidR="004827BB" w:rsidRDefault="000F2F72">
      <w:pPr>
        <w:rPr>
          <w:rFonts w:ascii="宋体" w:hAnsi="宋体"/>
          <w:sz w:val="28"/>
          <w:szCs w:val="28"/>
        </w:rPr>
        <w:sectPr w:rsidR="004827B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1134" w:bottom="1134" w:left="1134" w:header="1418" w:footer="1134" w:gutter="284"/>
          <w:cols w:space="425"/>
          <w:titlePg/>
          <w:docGrid w:linePitch="312"/>
        </w:sectPr>
      </w:pPr>
      <w:r>
        <w:rPr>
          <w:rFonts w:ascii="宋体" w:hAnsi="宋体"/>
          <w:sz w:val="28"/>
          <w:szCs w:val="28"/>
        </w:rPr>
        <w:pict>
          <v:line id="_x0000_s1027" style="position:absolute;left:0;text-align:left;z-index:251660288;mso-position-horizontal-relative:page;mso-position-vertical-relative:page;mso-width-relative:page;mso-height-relative:page" from="70.85pt,728.6pt" to="552.75pt,728.6pt"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w10:wrap anchorx="page" anchory="page"/>
            <w10:anchorlock/>
          </v:line>
        </w:pict>
      </w:r>
    </w:p>
    <w:p w:rsidR="004827BB" w:rsidRDefault="005F0B14">
      <w:pPr>
        <w:pStyle w:val="afffffff"/>
        <w:spacing w:after="360"/>
      </w:pPr>
      <w:bookmarkStart w:id="16" w:name="BookMark1"/>
      <w:bookmarkStart w:id="17" w:name="_Toc70492852"/>
      <w:bookmarkStart w:id="18" w:name="_Toc71291205"/>
      <w:r>
        <w:rPr>
          <w:rFonts w:hint="eastAsia"/>
          <w:spacing w:val="320"/>
        </w:rPr>
        <w:lastRenderedPageBreak/>
        <w:t>目</w:t>
      </w:r>
      <w:r>
        <w:rPr>
          <w:rFonts w:hint="eastAsia"/>
        </w:rPr>
        <w:t>次</w:t>
      </w:r>
    </w:p>
    <w:p w:rsidR="004827BB" w:rsidRDefault="005F0B14">
      <w:pPr>
        <w:pStyle w:val="11"/>
        <w:tabs>
          <w:tab w:val="right" w:leader="dot" w:pos="9344"/>
        </w:tabs>
        <w:rPr>
          <w:rFonts w:asciiTheme="minorHAnsi" w:eastAsiaTheme="minorEastAsia" w:hAnsiTheme="minorHAnsi" w:cstheme="minorBidi"/>
          <w:szCs w:val="22"/>
        </w:rPr>
      </w:pPr>
      <w:r>
        <w:fldChar w:fldCharType="begin"/>
      </w:r>
      <w:r>
        <w:instrText xml:space="preserve"> TOC \o "1-1" \h \t "标准文件_一级条标题,2,标准文件_附录一级条标题,2,"</w:instrText>
      </w:r>
      <w:r>
        <w:fldChar w:fldCharType="separate"/>
      </w:r>
      <w:hyperlink w:anchor="_Toc88154790" w:history="1">
        <w:r>
          <w:rPr>
            <w:rStyle w:val="afffff0"/>
          </w:rPr>
          <w:t>前言</w:t>
        </w:r>
        <w:r>
          <w:tab/>
        </w:r>
        <w:r>
          <w:fldChar w:fldCharType="begin"/>
        </w:r>
        <w:r>
          <w:instrText xml:space="preserve"> PAGEREF _Toc88154790 \h </w:instrText>
        </w:r>
        <w:r>
          <w:fldChar w:fldCharType="separate"/>
        </w:r>
        <w:r>
          <w:t>II</w:t>
        </w:r>
        <w:r>
          <w:fldChar w:fldCharType="end"/>
        </w:r>
      </w:hyperlink>
    </w:p>
    <w:p w:rsidR="004827BB" w:rsidRDefault="000F2F72">
      <w:pPr>
        <w:pStyle w:val="11"/>
        <w:tabs>
          <w:tab w:val="right" w:leader="dot" w:pos="9344"/>
        </w:tabs>
        <w:rPr>
          <w:rFonts w:asciiTheme="minorHAnsi" w:eastAsiaTheme="minorEastAsia" w:hAnsiTheme="minorHAnsi" w:cstheme="minorBidi"/>
          <w:szCs w:val="22"/>
        </w:rPr>
      </w:pPr>
      <w:hyperlink w:anchor="_Toc88154791" w:history="1">
        <w:r w:rsidR="005F0B14">
          <w:rPr>
            <w:rStyle w:val="afffff0"/>
          </w:rPr>
          <w:t>1  范围</w:t>
        </w:r>
        <w:r w:rsidR="005F0B14">
          <w:tab/>
        </w:r>
        <w:r w:rsidR="005F0B14">
          <w:fldChar w:fldCharType="begin"/>
        </w:r>
        <w:r w:rsidR="005F0B14">
          <w:instrText xml:space="preserve"> PAGEREF _Toc88154791 \h </w:instrText>
        </w:r>
        <w:r w:rsidR="005F0B14">
          <w:fldChar w:fldCharType="separate"/>
        </w:r>
        <w:r w:rsidR="005F0B14">
          <w:t>1</w:t>
        </w:r>
        <w:r w:rsidR="005F0B14">
          <w:fldChar w:fldCharType="end"/>
        </w:r>
      </w:hyperlink>
    </w:p>
    <w:p w:rsidR="004827BB" w:rsidRDefault="000F2F72">
      <w:pPr>
        <w:pStyle w:val="11"/>
        <w:tabs>
          <w:tab w:val="right" w:leader="dot" w:pos="9344"/>
        </w:tabs>
        <w:rPr>
          <w:rFonts w:asciiTheme="minorHAnsi" w:eastAsiaTheme="minorEastAsia" w:hAnsiTheme="minorHAnsi" w:cstheme="minorBidi"/>
          <w:szCs w:val="22"/>
        </w:rPr>
      </w:pPr>
      <w:hyperlink w:anchor="_Toc88154792" w:history="1">
        <w:r w:rsidR="005F0B14">
          <w:rPr>
            <w:rStyle w:val="afffff0"/>
          </w:rPr>
          <w:t>2  规范性引用文件</w:t>
        </w:r>
        <w:r w:rsidR="005F0B14">
          <w:tab/>
        </w:r>
        <w:r w:rsidR="005F0B14">
          <w:fldChar w:fldCharType="begin"/>
        </w:r>
        <w:r w:rsidR="005F0B14">
          <w:instrText xml:space="preserve"> PAGEREF _Toc88154792 \h </w:instrText>
        </w:r>
        <w:r w:rsidR="005F0B14">
          <w:fldChar w:fldCharType="separate"/>
        </w:r>
        <w:r w:rsidR="005F0B14">
          <w:t>1</w:t>
        </w:r>
        <w:r w:rsidR="005F0B14">
          <w:fldChar w:fldCharType="end"/>
        </w:r>
      </w:hyperlink>
    </w:p>
    <w:p w:rsidR="004827BB" w:rsidRDefault="000F2F72">
      <w:pPr>
        <w:pStyle w:val="11"/>
        <w:tabs>
          <w:tab w:val="right" w:leader="dot" w:pos="9344"/>
        </w:tabs>
        <w:rPr>
          <w:rFonts w:asciiTheme="minorHAnsi" w:eastAsiaTheme="minorEastAsia" w:hAnsiTheme="minorHAnsi" w:cstheme="minorBidi"/>
          <w:szCs w:val="22"/>
        </w:rPr>
      </w:pPr>
      <w:hyperlink w:anchor="_Toc88154793" w:history="1">
        <w:r w:rsidR="005F0B14">
          <w:rPr>
            <w:rStyle w:val="afffff0"/>
          </w:rPr>
          <w:t>3  术语和定义</w:t>
        </w:r>
        <w:r w:rsidR="005F0B14">
          <w:tab/>
        </w:r>
        <w:r w:rsidR="005F0B14">
          <w:fldChar w:fldCharType="begin"/>
        </w:r>
        <w:r w:rsidR="005F0B14">
          <w:instrText xml:space="preserve"> PAGEREF _Toc88154793 \h </w:instrText>
        </w:r>
        <w:r w:rsidR="005F0B14">
          <w:fldChar w:fldCharType="separate"/>
        </w:r>
        <w:r w:rsidR="005F0B14">
          <w:t>1</w:t>
        </w:r>
        <w:r w:rsidR="005F0B14">
          <w:fldChar w:fldCharType="end"/>
        </w:r>
      </w:hyperlink>
    </w:p>
    <w:p w:rsidR="004827BB" w:rsidRDefault="000F2F72">
      <w:pPr>
        <w:pStyle w:val="11"/>
        <w:tabs>
          <w:tab w:val="right" w:leader="dot" w:pos="9344"/>
        </w:tabs>
        <w:rPr>
          <w:rFonts w:asciiTheme="minorHAnsi" w:eastAsiaTheme="minorEastAsia" w:hAnsiTheme="minorHAnsi" w:cstheme="minorBidi"/>
          <w:szCs w:val="22"/>
        </w:rPr>
      </w:pPr>
      <w:hyperlink w:anchor="_Toc88154794" w:history="1">
        <w:r w:rsidR="005F0B14">
          <w:rPr>
            <w:rStyle w:val="afffff0"/>
          </w:rPr>
          <w:t>4  分类</w:t>
        </w:r>
        <w:r w:rsidR="005F0B14">
          <w:tab/>
        </w:r>
        <w:r w:rsidR="005F0B14">
          <w:fldChar w:fldCharType="begin"/>
        </w:r>
        <w:r w:rsidR="005F0B14">
          <w:instrText xml:space="preserve"> PAGEREF _Toc88154794 \h </w:instrText>
        </w:r>
        <w:r w:rsidR="005F0B14">
          <w:fldChar w:fldCharType="separate"/>
        </w:r>
        <w:r w:rsidR="005F0B14">
          <w:t>2</w:t>
        </w:r>
        <w:r w:rsidR="005F0B14">
          <w:fldChar w:fldCharType="end"/>
        </w:r>
      </w:hyperlink>
    </w:p>
    <w:p w:rsidR="004827BB" w:rsidRDefault="000F2F72">
      <w:pPr>
        <w:pStyle w:val="11"/>
        <w:tabs>
          <w:tab w:val="right" w:leader="dot" w:pos="9344"/>
        </w:tabs>
        <w:rPr>
          <w:rFonts w:asciiTheme="minorHAnsi" w:eastAsiaTheme="minorEastAsia" w:hAnsiTheme="minorHAnsi" w:cstheme="minorBidi"/>
          <w:szCs w:val="22"/>
        </w:rPr>
      </w:pPr>
      <w:hyperlink w:anchor="_Toc88154795" w:history="1">
        <w:r w:rsidR="005F0B14">
          <w:rPr>
            <w:rStyle w:val="afffff0"/>
          </w:rPr>
          <w:t>5  基本要求</w:t>
        </w:r>
        <w:r w:rsidR="005F0B14">
          <w:tab/>
        </w:r>
        <w:r w:rsidR="005F0B14">
          <w:fldChar w:fldCharType="begin"/>
        </w:r>
        <w:r w:rsidR="005F0B14">
          <w:instrText xml:space="preserve"> PAGEREF _Toc88154795 \h </w:instrText>
        </w:r>
        <w:r w:rsidR="005F0B14">
          <w:fldChar w:fldCharType="separate"/>
        </w:r>
        <w:r w:rsidR="005F0B14">
          <w:t>2</w:t>
        </w:r>
        <w:r w:rsidR="005F0B14">
          <w:fldChar w:fldCharType="end"/>
        </w:r>
      </w:hyperlink>
    </w:p>
    <w:p w:rsidR="004827BB" w:rsidRDefault="000F2F72">
      <w:pPr>
        <w:pStyle w:val="24"/>
        <w:rPr>
          <w:rFonts w:asciiTheme="minorHAnsi" w:eastAsiaTheme="minorEastAsia" w:hAnsiTheme="minorHAnsi" w:cstheme="minorBidi"/>
          <w:szCs w:val="22"/>
        </w:rPr>
      </w:pPr>
      <w:hyperlink w:anchor="_Toc88154796" w:history="1">
        <w:r w:rsidR="005F0B14">
          <w:rPr>
            <w:rStyle w:val="afffff0"/>
          </w:rPr>
          <w:t>5.2  原材料</w:t>
        </w:r>
        <w:r w:rsidR="005F0B14">
          <w:tab/>
        </w:r>
        <w:r w:rsidR="005F0B14">
          <w:fldChar w:fldCharType="begin"/>
        </w:r>
        <w:r w:rsidR="005F0B14">
          <w:instrText xml:space="preserve"> PAGEREF _Toc88154796 \h </w:instrText>
        </w:r>
        <w:r w:rsidR="005F0B14">
          <w:fldChar w:fldCharType="separate"/>
        </w:r>
        <w:r w:rsidR="005F0B14">
          <w:t>2</w:t>
        </w:r>
        <w:r w:rsidR="005F0B14">
          <w:fldChar w:fldCharType="end"/>
        </w:r>
      </w:hyperlink>
    </w:p>
    <w:p w:rsidR="004827BB" w:rsidRDefault="000F2F72">
      <w:pPr>
        <w:pStyle w:val="24"/>
        <w:rPr>
          <w:rFonts w:asciiTheme="minorHAnsi" w:eastAsiaTheme="minorEastAsia" w:hAnsiTheme="minorHAnsi" w:cstheme="minorBidi"/>
          <w:szCs w:val="22"/>
        </w:rPr>
      </w:pPr>
      <w:hyperlink w:anchor="_Toc88154797" w:history="1">
        <w:r w:rsidR="005F0B14">
          <w:rPr>
            <w:rStyle w:val="afffff0"/>
          </w:rPr>
          <w:t>5.3  工艺装备</w:t>
        </w:r>
        <w:r w:rsidR="005F0B14">
          <w:tab/>
        </w:r>
        <w:r w:rsidR="005F0B14">
          <w:fldChar w:fldCharType="begin"/>
        </w:r>
        <w:r w:rsidR="005F0B14">
          <w:instrText xml:space="preserve"> PAGEREF _Toc88154797 \h </w:instrText>
        </w:r>
        <w:r w:rsidR="005F0B14">
          <w:fldChar w:fldCharType="separate"/>
        </w:r>
        <w:r w:rsidR="005F0B14">
          <w:t>3</w:t>
        </w:r>
        <w:r w:rsidR="005F0B14">
          <w:fldChar w:fldCharType="end"/>
        </w:r>
      </w:hyperlink>
    </w:p>
    <w:p w:rsidR="004827BB" w:rsidRDefault="000F2F72">
      <w:pPr>
        <w:pStyle w:val="24"/>
        <w:rPr>
          <w:rFonts w:asciiTheme="minorHAnsi" w:eastAsiaTheme="minorEastAsia" w:hAnsiTheme="minorHAnsi" w:cstheme="minorBidi"/>
          <w:szCs w:val="22"/>
        </w:rPr>
      </w:pPr>
      <w:hyperlink w:anchor="_Toc88154798" w:history="1">
        <w:r w:rsidR="005F0B14">
          <w:rPr>
            <w:rStyle w:val="afffff0"/>
          </w:rPr>
          <w:t>5.4  检验检测</w:t>
        </w:r>
        <w:r w:rsidR="005F0B14">
          <w:tab/>
        </w:r>
        <w:r w:rsidR="005F0B14">
          <w:fldChar w:fldCharType="begin"/>
        </w:r>
        <w:r w:rsidR="005F0B14">
          <w:instrText xml:space="preserve"> PAGEREF _Toc88154798 \h </w:instrText>
        </w:r>
        <w:r w:rsidR="005F0B14">
          <w:fldChar w:fldCharType="separate"/>
        </w:r>
        <w:r w:rsidR="005F0B14">
          <w:t>3</w:t>
        </w:r>
        <w:r w:rsidR="005F0B14">
          <w:fldChar w:fldCharType="end"/>
        </w:r>
      </w:hyperlink>
    </w:p>
    <w:p w:rsidR="004827BB" w:rsidRDefault="000F2F72">
      <w:pPr>
        <w:pStyle w:val="11"/>
        <w:tabs>
          <w:tab w:val="right" w:leader="dot" w:pos="9344"/>
        </w:tabs>
        <w:rPr>
          <w:rFonts w:asciiTheme="minorHAnsi" w:eastAsiaTheme="minorEastAsia" w:hAnsiTheme="minorHAnsi" w:cstheme="minorBidi"/>
          <w:szCs w:val="22"/>
        </w:rPr>
      </w:pPr>
      <w:hyperlink w:anchor="_Toc88154799" w:history="1">
        <w:r w:rsidR="005F0B14">
          <w:rPr>
            <w:rStyle w:val="afffff0"/>
          </w:rPr>
          <w:t>6  技术要求</w:t>
        </w:r>
        <w:r w:rsidR="005F0B14">
          <w:tab/>
        </w:r>
        <w:r w:rsidR="005F0B14">
          <w:fldChar w:fldCharType="begin"/>
        </w:r>
        <w:r w:rsidR="005F0B14">
          <w:instrText xml:space="preserve"> PAGEREF _Toc88154799 \h </w:instrText>
        </w:r>
        <w:r w:rsidR="005F0B14">
          <w:fldChar w:fldCharType="separate"/>
        </w:r>
        <w:r w:rsidR="005F0B14">
          <w:t>3</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00" w:history="1">
        <w:r w:rsidR="005F0B14">
          <w:rPr>
            <w:rStyle w:val="afffff0"/>
          </w:rPr>
          <w:t>6.1  外观</w:t>
        </w:r>
        <w:r w:rsidR="005F0B14">
          <w:tab/>
        </w:r>
        <w:r w:rsidR="005F0B14">
          <w:fldChar w:fldCharType="begin"/>
        </w:r>
        <w:r w:rsidR="005F0B14">
          <w:instrText xml:space="preserve"> PAGEREF _Toc88154800 \h </w:instrText>
        </w:r>
        <w:r w:rsidR="005F0B14">
          <w:fldChar w:fldCharType="separate"/>
        </w:r>
        <w:r w:rsidR="005F0B14">
          <w:t>3</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01" w:history="1">
        <w:r w:rsidR="005F0B14">
          <w:rPr>
            <w:rStyle w:val="afffff0"/>
          </w:rPr>
          <w:t>6.2  金属涂层</w:t>
        </w:r>
        <w:r w:rsidR="005F0B14">
          <w:tab/>
        </w:r>
        <w:r w:rsidR="005F0B14">
          <w:fldChar w:fldCharType="begin"/>
        </w:r>
        <w:r w:rsidR="005F0B14">
          <w:instrText xml:space="preserve"> PAGEREF _Toc88154801 \h </w:instrText>
        </w:r>
        <w:r w:rsidR="005F0B14">
          <w:fldChar w:fldCharType="separate"/>
        </w:r>
        <w:r w:rsidR="005F0B14">
          <w:t>3</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02" w:history="1">
        <w:r w:rsidR="005F0B14">
          <w:rPr>
            <w:rStyle w:val="afffff0"/>
          </w:rPr>
          <w:t>6.3  使用性能</w:t>
        </w:r>
        <w:r w:rsidR="005F0B14">
          <w:tab/>
        </w:r>
        <w:r w:rsidR="005F0B14">
          <w:fldChar w:fldCharType="begin"/>
        </w:r>
        <w:r w:rsidR="005F0B14">
          <w:instrText xml:space="preserve"> PAGEREF _Toc88154802 \h </w:instrText>
        </w:r>
        <w:r w:rsidR="005F0B14">
          <w:fldChar w:fldCharType="separate"/>
        </w:r>
        <w:r w:rsidR="005F0B14">
          <w:t>3</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03" w:history="1">
        <w:r w:rsidR="005F0B14">
          <w:rPr>
            <w:rStyle w:val="afffff0"/>
          </w:rPr>
          <w:t>6.4  安全要求</w:t>
        </w:r>
        <w:r w:rsidR="005F0B14">
          <w:tab/>
        </w:r>
        <w:r w:rsidR="005F0B14">
          <w:fldChar w:fldCharType="begin"/>
        </w:r>
        <w:r w:rsidR="005F0B14">
          <w:instrText xml:space="preserve"> PAGEREF _Toc88154803 \h </w:instrText>
        </w:r>
        <w:r w:rsidR="005F0B14">
          <w:fldChar w:fldCharType="separate"/>
        </w:r>
        <w:r w:rsidR="005F0B14">
          <w:t>3</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04" w:history="1">
        <w:r w:rsidR="005F0B14">
          <w:rPr>
            <w:rStyle w:val="afffff0"/>
          </w:rPr>
          <w:t>6.5  噪音</w:t>
        </w:r>
        <w:r w:rsidR="005F0B14">
          <w:tab/>
        </w:r>
        <w:r w:rsidR="005F0B14">
          <w:fldChar w:fldCharType="begin"/>
        </w:r>
        <w:r w:rsidR="005F0B14">
          <w:instrText xml:space="preserve"> PAGEREF _Toc88154804 \h </w:instrText>
        </w:r>
        <w:r w:rsidR="005F0B14">
          <w:fldChar w:fldCharType="separate"/>
        </w:r>
        <w:r w:rsidR="005F0B14">
          <w:t>5</w:t>
        </w:r>
        <w:r w:rsidR="005F0B14">
          <w:fldChar w:fldCharType="end"/>
        </w:r>
      </w:hyperlink>
    </w:p>
    <w:p w:rsidR="004827BB" w:rsidRDefault="000F2F72">
      <w:pPr>
        <w:pStyle w:val="11"/>
        <w:tabs>
          <w:tab w:val="right" w:leader="dot" w:pos="9344"/>
        </w:tabs>
        <w:rPr>
          <w:rFonts w:asciiTheme="minorHAnsi" w:eastAsiaTheme="minorEastAsia" w:hAnsiTheme="minorHAnsi" w:cstheme="minorBidi"/>
          <w:szCs w:val="22"/>
        </w:rPr>
      </w:pPr>
      <w:hyperlink w:anchor="_Toc88154805" w:history="1">
        <w:r w:rsidR="005F0B14">
          <w:rPr>
            <w:rStyle w:val="afffff0"/>
          </w:rPr>
          <w:t>7  试验方法</w:t>
        </w:r>
        <w:r w:rsidR="005F0B14">
          <w:tab/>
        </w:r>
        <w:r w:rsidR="005F0B14">
          <w:fldChar w:fldCharType="begin"/>
        </w:r>
        <w:r w:rsidR="005F0B14">
          <w:instrText xml:space="preserve"> PAGEREF _Toc88154805 \h </w:instrText>
        </w:r>
        <w:r w:rsidR="005F0B14">
          <w:fldChar w:fldCharType="separate"/>
        </w:r>
        <w:r w:rsidR="005F0B14">
          <w:t>5</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06" w:history="1">
        <w:r w:rsidR="005F0B14">
          <w:rPr>
            <w:rStyle w:val="afffff0"/>
          </w:rPr>
          <w:t>7.1  外观</w:t>
        </w:r>
        <w:r w:rsidR="005F0B14">
          <w:tab/>
        </w:r>
        <w:r w:rsidR="005F0B14">
          <w:fldChar w:fldCharType="begin"/>
        </w:r>
        <w:r w:rsidR="005F0B14">
          <w:instrText xml:space="preserve"> PAGEREF _Toc88154806 \h </w:instrText>
        </w:r>
        <w:r w:rsidR="005F0B14">
          <w:fldChar w:fldCharType="separate"/>
        </w:r>
        <w:r w:rsidR="005F0B14">
          <w:t>5</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07" w:history="1">
        <w:r w:rsidR="005F0B14">
          <w:rPr>
            <w:rStyle w:val="afffff0"/>
          </w:rPr>
          <w:t>7.2  金属涂层</w:t>
        </w:r>
        <w:r w:rsidR="005F0B14">
          <w:tab/>
        </w:r>
        <w:r w:rsidR="005F0B14">
          <w:fldChar w:fldCharType="begin"/>
        </w:r>
        <w:r w:rsidR="005F0B14">
          <w:instrText xml:space="preserve"> PAGEREF _Toc88154807 \h </w:instrText>
        </w:r>
        <w:r w:rsidR="005F0B14">
          <w:fldChar w:fldCharType="separate"/>
        </w:r>
        <w:r w:rsidR="005F0B14">
          <w:t>5</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08" w:history="1">
        <w:r w:rsidR="005F0B14">
          <w:rPr>
            <w:rStyle w:val="afffff0"/>
          </w:rPr>
          <w:t>7.3  使用性能</w:t>
        </w:r>
        <w:r w:rsidR="005F0B14">
          <w:tab/>
        </w:r>
        <w:r w:rsidR="005F0B14">
          <w:fldChar w:fldCharType="begin"/>
        </w:r>
        <w:r w:rsidR="005F0B14">
          <w:instrText xml:space="preserve"> PAGEREF _Toc88154808 \h </w:instrText>
        </w:r>
        <w:r w:rsidR="005F0B14">
          <w:fldChar w:fldCharType="separate"/>
        </w:r>
        <w:r w:rsidR="005F0B14">
          <w:t>5</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09" w:history="1">
        <w:r w:rsidR="005F0B14">
          <w:rPr>
            <w:rStyle w:val="afffff0"/>
          </w:rPr>
          <w:t>7.4  安全要求</w:t>
        </w:r>
        <w:r w:rsidR="005F0B14">
          <w:tab/>
        </w:r>
        <w:r w:rsidR="005F0B14">
          <w:fldChar w:fldCharType="begin"/>
        </w:r>
        <w:r w:rsidR="005F0B14">
          <w:instrText xml:space="preserve"> PAGEREF _Toc88154809 \h </w:instrText>
        </w:r>
        <w:r w:rsidR="005F0B14">
          <w:fldChar w:fldCharType="separate"/>
        </w:r>
        <w:r w:rsidR="005F0B14">
          <w:t>5</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10" w:history="1">
        <w:r w:rsidR="005F0B14">
          <w:rPr>
            <w:rStyle w:val="afffff0"/>
          </w:rPr>
          <w:t>7.5  噪音</w:t>
        </w:r>
        <w:r w:rsidR="005F0B14">
          <w:tab/>
        </w:r>
        <w:r w:rsidR="005F0B14">
          <w:fldChar w:fldCharType="begin"/>
        </w:r>
        <w:r w:rsidR="005F0B14">
          <w:instrText xml:space="preserve"> PAGEREF _Toc88154810 \h </w:instrText>
        </w:r>
        <w:r w:rsidR="005F0B14">
          <w:fldChar w:fldCharType="separate"/>
        </w:r>
        <w:r w:rsidR="005F0B14">
          <w:t>6</w:t>
        </w:r>
        <w:r w:rsidR="005F0B14">
          <w:fldChar w:fldCharType="end"/>
        </w:r>
      </w:hyperlink>
    </w:p>
    <w:p w:rsidR="004827BB" w:rsidRDefault="000F2F72">
      <w:pPr>
        <w:pStyle w:val="11"/>
        <w:tabs>
          <w:tab w:val="right" w:leader="dot" w:pos="9344"/>
        </w:tabs>
        <w:rPr>
          <w:rFonts w:asciiTheme="minorHAnsi" w:eastAsiaTheme="minorEastAsia" w:hAnsiTheme="minorHAnsi" w:cstheme="minorBidi"/>
          <w:szCs w:val="22"/>
        </w:rPr>
      </w:pPr>
      <w:hyperlink w:anchor="_Toc88154811" w:history="1">
        <w:r w:rsidR="005F0B14">
          <w:rPr>
            <w:rStyle w:val="afffff0"/>
          </w:rPr>
          <w:t>8  检验规则</w:t>
        </w:r>
        <w:r w:rsidR="005F0B14">
          <w:tab/>
        </w:r>
        <w:r w:rsidR="005F0B14">
          <w:fldChar w:fldCharType="begin"/>
        </w:r>
        <w:r w:rsidR="005F0B14">
          <w:instrText xml:space="preserve"> PAGEREF _Toc88154811 \h </w:instrText>
        </w:r>
        <w:r w:rsidR="005F0B14">
          <w:fldChar w:fldCharType="separate"/>
        </w:r>
        <w:r w:rsidR="005F0B14">
          <w:t>6</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12" w:history="1">
        <w:r w:rsidR="005F0B14">
          <w:rPr>
            <w:rStyle w:val="afffff0"/>
          </w:rPr>
          <w:t>8.1  检验分类</w:t>
        </w:r>
        <w:r w:rsidR="005F0B14">
          <w:tab/>
        </w:r>
        <w:r w:rsidR="005F0B14">
          <w:fldChar w:fldCharType="begin"/>
        </w:r>
        <w:r w:rsidR="005F0B14">
          <w:instrText xml:space="preserve"> PAGEREF _Toc88154812 \h </w:instrText>
        </w:r>
        <w:r w:rsidR="005F0B14">
          <w:fldChar w:fldCharType="separate"/>
        </w:r>
        <w:r w:rsidR="005F0B14">
          <w:t>6</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13" w:history="1">
        <w:r w:rsidR="005F0B14">
          <w:rPr>
            <w:rStyle w:val="afffff0"/>
          </w:rPr>
          <w:t>8.2  出厂检验</w:t>
        </w:r>
        <w:r w:rsidR="005F0B14">
          <w:tab/>
        </w:r>
        <w:r w:rsidR="005F0B14">
          <w:fldChar w:fldCharType="begin"/>
        </w:r>
        <w:r w:rsidR="005F0B14">
          <w:instrText xml:space="preserve"> PAGEREF _Toc88154813 \h </w:instrText>
        </w:r>
        <w:r w:rsidR="005F0B14">
          <w:fldChar w:fldCharType="separate"/>
        </w:r>
        <w:r w:rsidR="005F0B14">
          <w:t>6</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14" w:history="1">
        <w:r w:rsidR="005F0B14">
          <w:rPr>
            <w:rStyle w:val="afffff0"/>
          </w:rPr>
          <w:t>8.3  型式检验</w:t>
        </w:r>
        <w:r w:rsidR="005F0B14">
          <w:tab/>
        </w:r>
        <w:r w:rsidR="005F0B14">
          <w:fldChar w:fldCharType="begin"/>
        </w:r>
        <w:r w:rsidR="005F0B14">
          <w:instrText xml:space="preserve"> PAGEREF _Toc88154814 \h </w:instrText>
        </w:r>
        <w:r w:rsidR="005F0B14">
          <w:fldChar w:fldCharType="separate"/>
        </w:r>
        <w:r w:rsidR="005F0B14">
          <w:t>7</w:t>
        </w:r>
        <w:r w:rsidR="005F0B14">
          <w:fldChar w:fldCharType="end"/>
        </w:r>
      </w:hyperlink>
    </w:p>
    <w:p w:rsidR="004827BB" w:rsidRDefault="000F2F72">
      <w:pPr>
        <w:pStyle w:val="11"/>
        <w:tabs>
          <w:tab w:val="right" w:leader="dot" w:pos="9344"/>
        </w:tabs>
        <w:rPr>
          <w:rFonts w:asciiTheme="minorHAnsi" w:eastAsiaTheme="minorEastAsia" w:hAnsiTheme="minorHAnsi" w:cstheme="minorBidi"/>
          <w:szCs w:val="22"/>
        </w:rPr>
      </w:pPr>
      <w:hyperlink w:anchor="_Toc88154815" w:history="1">
        <w:r w:rsidR="005F0B14">
          <w:rPr>
            <w:rStyle w:val="afffff0"/>
          </w:rPr>
          <w:t>9  维护、保养和使用说明</w:t>
        </w:r>
        <w:r w:rsidR="005F0B14">
          <w:tab/>
        </w:r>
        <w:r w:rsidR="005F0B14">
          <w:fldChar w:fldCharType="begin"/>
        </w:r>
        <w:r w:rsidR="005F0B14">
          <w:instrText xml:space="preserve"> PAGEREF _Toc88154815 \h </w:instrText>
        </w:r>
        <w:r w:rsidR="005F0B14">
          <w:fldChar w:fldCharType="separate"/>
        </w:r>
        <w:r w:rsidR="005F0B14">
          <w:t>7</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16" w:history="1">
        <w:r w:rsidR="005F0B14">
          <w:rPr>
            <w:rStyle w:val="afffff0"/>
          </w:rPr>
          <w:t>9.1  维护和保养</w:t>
        </w:r>
        <w:r w:rsidR="005F0B14">
          <w:tab/>
        </w:r>
        <w:r w:rsidR="005F0B14">
          <w:fldChar w:fldCharType="begin"/>
        </w:r>
        <w:r w:rsidR="005F0B14">
          <w:instrText xml:space="preserve"> PAGEREF _Toc88154816 \h </w:instrText>
        </w:r>
        <w:r w:rsidR="005F0B14">
          <w:fldChar w:fldCharType="separate"/>
        </w:r>
        <w:r w:rsidR="005F0B14">
          <w:t>7</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17" w:history="1">
        <w:r w:rsidR="005F0B14">
          <w:rPr>
            <w:rStyle w:val="afffff0"/>
          </w:rPr>
          <w:t>9.2  使用说明</w:t>
        </w:r>
        <w:r w:rsidR="005F0B14">
          <w:tab/>
        </w:r>
        <w:r w:rsidR="005F0B14">
          <w:fldChar w:fldCharType="begin"/>
        </w:r>
        <w:r w:rsidR="005F0B14">
          <w:instrText xml:space="preserve"> PAGEREF _Toc88154817 \h </w:instrText>
        </w:r>
        <w:r w:rsidR="005F0B14">
          <w:fldChar w:fldCharType="separate"/>
        </w:r>
        <w:r w:rsidR="005F0B14">
          <w:t>7</w:t>
        </w:r>
        <w:r w:rsidR="005F0B14">
          <w:fldChar w:fldCharType="end"/>
        </w:r>
      </w:hyperlink>
    </w:p>
    <w:p w:rsidR="004827BB" w:rsidRDefault="000F2F72">
      <w:pPr>
        <w:pStyle w:val="11"/>
        <w:tabs>
          <w:tab w:val="right" w:leader="dot" w:pos="9344"/>
        </w:tabs>
        <w:rPr>
          <w:rFonts w:asciiTheme="minorHAnsi" w:eastAsiaTheme="minorEastAsia" w:hAnsiTheme="minorHAnsi" w:cstheme="minorBidi"/>
          <w:szCs w:val="22"/>
        </w:rPr>
      </w:pPr>
      <w:hyperlink w:anchor="_Toc88154818" w:history="1">
        <w:r w:rsidR="005F0B14">
          <w:rPr>
            <w:rStyle w:val="afffff0"/>
          </w:rPr>
          <w:t>10  标志、包装、运输和贮存</w:t>
        </w:r>
        <w:r w:rsidR="005F0B14">
          <w:tab/>
        </w:r>
        <w:r w:rsidR="005F0B14">
          <w:fldChar w:fldCharType="begin"/>
        </w:r>
        <w:r w:rsidR="005F0B14">
          <w:instrText xml:space="preserve"> PAGEREF _Toc88154818 \h </w:instrText>
        </w:r>
        <w:r w:rsidR="005F0B14">
          <w:fldChar w:fldCharType="separate"/>
        </w:r>
        <w:r w:rsidR="005F0B14">
          <w:t>8</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19" w:history="1">
        <w:r w:rsidR="005F0B14">
          <w:rPr>
            <w:rStyle w:val="afffff0"/>
          </w:rPr>
          <w:t>10.1  标志</w:t>
        </w:r>
        <w:r w:rsidR="005F0B14">
          <w:tab/>
        </w:r>
        <w:r w:rsidR="005F0B14">
          <w:fldChar w:fldCharType="begin"/>
        </w:r>
        <w:r w:rsidR="005F0B14">
          <w:instrText xml:space="preserve"> PAGEREF _Toc88154819 \h </w:instrText>
        </w:r>
        <w:r w:rsidR="005F0B14">
          <w:fldChar w:fldCharType="separate"/>
        </w:r>
        <w:r w:rsidR="005F0B14">
          <w:t>8</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20" w:history="1">
        <w:r w:rsidR="005F0B14">
          <w:rPr>
            <w:rStyle w:val="afffff0"/>
          </w:rPr>
          <w:t>10.2  包装</w:t>
        </w:r>
        <w:r w:rsidR="005F0B14">
          <w:tab/>
        </w:r>
        <w:r w:rsidR="005F0B14">
          <w:fldChar w:fldCharType="begin"/>
        </w:r>
        <w:r w:rsidR="005F0B14">
          <w:instrText xml:space="preserve"> PAGEREF _Toc88154820 \h </w:instrText>
        </w:r>
        <w:r w:rsidR="005F0B14">
          <w:fldChar w:fldCharType="separate"/>
        </w:r>
        <w:r w:rsidR="005F0B14">
          <w:t>8</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21" w:history="1">
        <w:r w:rsidR="005F0B14">
          <w:rPr>
            <w:rStyle w:val="afffff0"/>
          </w:rPr>
          <w:t>10.3  运输</w:t>
        </w:r>
        <w:r w:rsidR="005F0B14">
          <w:tab/>
        </w:r>
        <w:r w:rsidR="005F0B14">
          <w:fldChar w:fldCharType="begin"/>
        </w:r>
        <w:r w:rsidR="005F0B14">
          <w:instrText xml:space="preserve"> PAGEREF _Toc88154821 \h </w:instrText>
        </w:r>
        <w:r w:rsidR="005F0B14">
          <w:fldChar w:fldCharType="separate"/>
        </w:r>
        <w:r w:rsidR="005F0B14">
          <w:t>8</w:t>
        </w:r>
        <w:r w:rsidR="005F0B14">
          <w:fldChar w:fldCharType="end"/>
        </w:r>
      </w:hyperlink>
    </w:p>
    <w:p w:rsidR="004827BB" w:rsidRDefault="000F2F72">
      <w:pPr>
        <w:pStyle w:val="24"/>
        <w:rPr>
          <w:rFonts w:asciiTheme="minorHAnsi" w:eastAsiaTheme="minorEastAsia" w:hAnsiTheme="minorHAnsi" w:cstheme="minorBidi"/>
          <w:szCs w:val="22"/>
        </w:rPr>
      </w:pPr>
      <w:hyperlink w:anchor="_Toc88154822" w:history="1">
        <w:r w:rsidR="005F0B14">
          <w:rPr>
            <w:rStyle w:val="afffff0"/>
          </w:rPr>
          <w:t>10.4  贮存</w:t>
        </w:r>
        <w:r w:rsidR="005F0B14">
          <w:tab/>
        </w:r>
        <w:r w:rsidR="005F0B14">
          <w:fldChar w:fldCharType="begin"/>
        </w:r>
        <w:r w:rsidR="005F0B14">
          <w:instrText xml:space="preserve"> PAGEREF _Toc88154822 \h </w:instrText>
        </w:r>
        <w:r w:rsidR="005F0B14">
          <w:fldChar w:fldCharType="separate"/>
        </w:r>
        <w:r w:rsidR="005F0B14">
          <w:t>8</w:t>
        </w:r>
        <w:r w:rsidR="005F0B14">
          <w:fldChar w:fldCharType="end"/>
        </w:r>
      </w:hyperlink>
    </w:p>
    <w:p w:rsidR="004827BB" w:rsidRDefault="000F2F72">
      <w:pPr>
        <w:pStyle w:val="11"/>
        <w:tabs>
          <w:tab w:val="right" w:leader="dot" w:pos="9344"/>
        </w:tabs>
        <w:rPr>
          <w:rFonts w:asciiTheme="minorHAnsi" w:eastAsiaTheme="minorEastAsia" w:hAnsiTheme="minorHAnsi" w:cstheme="minorBidi"/>
          <w:szCs w:val="22"/>
        </w:rPr>
      </w:pPr>
      <w:hyperlink w:anchor="_Toc88154823" w:history="1">
        <w:r w:rsidR="005F0B14">
          <w:rPr>
            <w:rStyle w:val="afffff0"/>
          </w:rPr>
          <w:t>11  质量承诺</w:t>
        </w:r>
        <w:r w:rsidR="005F0B14">
          <w:tab/>
        </w:r>
        <w:r w:rsidR="005F0B14">
          <w:fldChar w:fldCharType="begin"/>
        </w:r>
        <w:r w:rsidR="005F0B14">
          <w:instrText xml:space="preserve"> PAGEREF _Toc88154823 \h </w:instrText>
        </w:r>
        <w:r w:rsidR="005F0B14">
          <w:fldChar w:fldCharType="separate"/>
        </w:r>
        <w:r w:rsidR="005F0B14">
          <w:t>8</w:t>
        </w:r>
        <w:r w:rsidR="005F0B14">
          <w:fldChar w:fldCharType="end"/>
        </w:r>
      </w:hyperlink>
    </w:p>
    <w:p w:rsidR="004827BB" w:rsidRDefault="005F0B14">
      <w:pPr>
        <w:pStyle w:val="afffffff"/>
        <w:spacing w:after="360"/>
        <w:sectPr w:rsidR="004827BB">
          <w:headerReference w:type="even" r:id="rId16"/>
          <w:headerReference w:type="default" r:id="rId17"/>
          <w:footerReference w:type="default" r:id="rId18"/>
          <w:pgSz w:w="11906" w:h="16838"/>
          <w:pgMar w:top="567" w:right="1134" w:bottom="1134" w:left="1134" w:header="1418" w:footer="1134" w:gutter="284"/>
          <w:pgNumType w:fmt="upperRoman" w:start="1"/>
          <w:cols w:space="425"/>
          <w:formProt w:val="0"/>
          <w:docGrid w:linePitch="312"/>
        </w:sectPr>
      </w:pPr>
      <w:r>
        <w:fldChar w:fldCharType="end"/>
      </w:r>
    </w:p>
    <w:p w:rsidR="004827BB" w:rsidRDefault="005F0B14">
      <w:pPr>
        <w:pStyle w:val="a7"/>
        <w:spacing w:after="360"/>
      </w:pPr>
      <w:bookmarkStart w:id="19" w:name="_Toc88154790"/>
      <w:bookmarkStart w:id="20" w:name="BookMark2"/>
      <w:bookmarkEnd w:id="16"/>
      <w:r>
        <w:rPr>
          <w:spacing w:val="320"/>
        </w:rPr>
        <w:lastRenderedPageBreak/>
        <w:t>前</w:t>
      </w:r>
      <w:r>
        <w:t>言</w:t>
      </w:r>
      <w:bookmarkEnd w:id="17"/>
      <w:bookmarkEnd w:id="18"/>
      <w:bookmarkEnd w:id="19"/>
    </w:p>
    <w:p w:rsidR="004827BB" w:rsidRDefault="005F0B14">
      <w:pPr>
        <w:pStyle w:val="afffffa"/>
        <w:ind w:firstLine="420"/>
      </w:pPr>
      <w:r>
        <w:rPr>
          <w:rFonts w:hint="eastAsia"/>
        </w:rPr>
        <w:t>本文件按照GB/T 1.1—2020《标准化工作导则  第1部分：标准化文件的结构和起草规则》的规定起草。</w:t>
      </w:r>
    </w:p>
    <w:p w:rsidR="004827BB" w:rsidRDefault="005F0B14">
      <w:pPr>
        <w:pStyle w:val="afffffa"/>
        <w:ind w:firstLine="420"/>
      </w:pPr>
      <w:r>
        <w:rPr>
          <w:rFonts w:hint="eastAsia"/>
        </w:rPr>
        <w:t>本文件的某些内容可能涉及专利，本文件的发布机构不承担识别这些专利的责任。</w:t>
      </w:r>
    </w:p>
    <w:p w:rsidR="004827BB" w:rsidRDefault="005F0B14">
      <w:pPr>
        <w:pStyle w:val="afffffa"/>
        <w:ind w:firstLine="420"/>
      </w:pPr>
      <w:r>
        <w:rPr>
          <w:rFonts w:hint="eastAsia"/>
        </w:rPr>
        <w:t>本文件由浙江省品牌建设联合会提出并归口管理。</w:t>
      </w:r>
    </w:p>
    <w:p w:rsidR="004827BB" w:rsidRDefault="005F0B14">
      <w:pPr>
        <w:pStyle w:val="afffffa"/>
        <w:ind w:firstLine="420"/>
      </w:pPr>
      <w:r>
        <w:rPr>
          <w:rFonts w:hint="eastAsia"/>
        </w:rPr>
        <w:t>本文件由浙江蓝箭万帮标准技术有限公司牵头组织制定。</w:t>
      </w:r>
    </w:p>
    <w:p w:rsidR="004827BB" w:rsidRDefault="005F0B14">
      <w:pPr>
        <w:pStyle w:val="afffffa"/>
        <w:ind w:firstLine="420"/>
      </w:pPr>
      <w:r>
        <w:rPr>
          <w:rFonts w:hint="eastAsia"/>
        </w:rPr>
        <w:t>本文件主要起草单位：浙江金拓机电有限公司。</w:t>
      </w:r>
    </w:p>
    <w:p w:rsidR="004827BB" w:rsidRDefault="005F0B14">
      <w:pPr>
        <w:pStyle w:val="afffffa"/>
        <w:ind w:firstLine="420"/>
      </w:pPr>
      <w:r>
        <w:rPr>
          <w:rFonts w:hint="eastAsia"/>
        </w:rPr>
        <w:t>本文件参与起草单位：XXXXXXXX、中国计量大学、XXXX、XXXX、XXXX、XXXX、XXXX、XXXX、XXXX。</w:t>
      </w:r>
    </w:p>
    <w:p w:rsidR="004827BB" w:rsidRDefault="005F0B14">
      <w:pPr>
        <w:pStyle w:val="afffffa"/>
        <w:ind w:firstLine="420"/>
      </w:pPr>
      <w:r>
        <w:rPr>
          <w:rFonts w:hint="eastAsia"/>
        </w:rPr>
        <w:t>本文件主要起草人：XXXXXXXX。</w:t>
      </w:r>
    </w:p>
    <w:p w:rsidR="004827BB" w:rsidRDefault="005F0B14">
      <w:pPr>
        <w:pStyle w:val="afffffa"/>
        <w:ind w:firstLine="420"/>
      </w:pPr>
      <w:r>
        <w:rPr>
          <w:rFonts w:hint="eastAsia"/>
        </w:rPr>
        <w:t>本文件评审专家组长：XXX。</w:t>
      </w:r>
    </w:p>
    <w:p w:rsidR="004827BB" w:rsidRDefault="005F0B14">
      <w:pPr>
        <w:pStyle w:val="afffffa"/>
        <w:ind w:firstLine="420"/>
      </w:pPr>
      <w:r>
        <w:rPr>
          <w:rFonts w:hint="eastAsia"/>
        </w:rPr>
        <w:t>本文件由浙江蓝箭万帮标准技术有限公司负责解释。</w:t>
      </w:r>
    </w:p>
    <w:p w:rsidR="004827BB" w:rsidRDefault="004827BB">
      <w:pPr>
        <w:pStyle w:val="afffffa"/>
        <w:ind w:firstLine="420"/>
      </w:pPr>
    </w:p>
    <w:p w:rsidR="004827BB" w:rsidRDefault="004827BB">
      <w:pPr>
        <w:pStyle w:val="afffffa"/>
        <w:ind w:firstLine="420"/>
        <w:sectPr w:rsidR="004827BB">
          <w:pgSz w:w="11906" w:h="16838"/>
          <w:pgMar w:top="567" w:right="1134" w:bottom="1134" w:left="1134" w:header="1418" w:footer="1134" w:gutter="284"/>
          <w:pgNumType w:fmt="upperRoman"/>
          <w:cols w:space="425"/>
          <w:formProt w:val="0"/>
          <w:docGrid w:linePitch="312"/>
        </w:sectPr>
      </w:pPr>
    </w:p>
    <w:p w:rsidR="004827BB" w:rsidRDefault="004827BB">
      <w:pPr>
        <w:spacing w:line="20" w:lineRule="exact"/>
        <w:jc w:val="center"/>
        <w:rPr>
          <w:rFonts w:ascii="黑体" w:eastAsia="黑体" w:hAnsi="黑体"/>
          <w:sz w:val="32"/>
          <w:szCs w:val="32"/>
        </w:rPr>
      </w:pPr>
      <w:bookmarkStart w:id="21" w:name="BookMark4"/>
      <w:bookmarkEnd w:id="20"/>
    </w:p>
    <w:p w:rsidR="004827BB" w:rsidRDefault="004827BB">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AF8380F1E35E4F2EB1440A44CCAA422D"/>
        </w:placeholder>
      </w:sdtPr>
      <w:sdtEndPr/>
      <w:sdtContent>
        <w:p w:rsidR="004827BB" w:rsidRDefault="005F0B14">
          <w:pPr>
            <w:pStyle w:val="afffffffffd"/>
            <w:spacing w:beforeLines="182" w:before="436" w:afterLines="220" w:after="528"/>
          </w:pPr>
          <w:r>
            <w:rPr>
              <w:rFonts w:hint="eastAsia"/>
            </w:rPr>
            <w:t>固定式健身器材</w:t>
          </w:r>
          <w:r>
            <w:t xml:space="preserve">  家用绳索类划船器</w:t>
          </w:r>
        </w:p>
      </w:sdtContent>
    </w:sdt>
    <w:p w:rsidR="004827BB" w:rsidRDefault="005F0B14">
      <w:pPr>
        <w:pStyle w:val="afff"/>
        <w:spacing w:before="240" w:after="240"/>
      </w:pPr>
      <w:bookmarkStart w:id="23" w:name="_Toc17233325"/>
      <w:bookmarkStart w:id="24" w:name="_Toc26986771"/>
      <w:bookmarkStart w:id="25" w:name="_Toc26648465"/>
      <w:bookmarkStart w:id="26" w:name="_Toc70492853"/>
      <w:bookmarkStart w:id="27" w:name="_Toc26718930"/>
      <w:bookmarkStart w:id="28" w:name="_Toc88154791"/>
      <w:bookmarkStart w:id="29" w:name="_Toc71291206"/>
      <w:bookmarkStart w:id="30" w:name="_Toc24884211"/>
      <w:bookmarkStart w:id="31" w:name="_Toc17233333"/>
      <w:bookmarkStart w:id="32" w:name="_Toc26986530"/>
      <w:bookmarkStart w:id="33" w:name="_Toc24884218"/>
      <w:bookmarkEnd w:id="22"/>
      <w:r>
        <w:rPr>
          <w:rFonts w:hint="eastAsia"/>
        </w:rPr>
        <w:t>范围</w:t>
      </w:r>
      <w:bookmarkEnd w:id="23"/>
      <w:bookmarkEnd w:id="24"/>
      <w:bookmarkEnd w:id="25"/>
      <w:bookmarkEnd w:id="26"/>
      <w:bookmarkEnd w:id="27"/>
      <w:bookmarkEnd w:id="28"/>
      <w:bookmarkEnd w:id="29"/>
      <w:bookmarkEnd w:id="30"/>
      <w:bookmarkEnd w:id="31"/>
      <w:bookmarkEnd w:id="32"/>
      <w:bookmarkEnd w:id="33"/>
    </w:p>
    <w:p w:rsidR="004827BB" w:rsidRDefault="005F0B14">
      <w:pPr>
        <w:pStyle w:val="afffffa"/>
        <w:ind w:firstLine="420"/>
      </w:pPr>
      <w:bookmarkStart w:id="34" w:name="_Toc26648466"/>
      <w:bookmarkStart w:id="35" w:name="_Toc17233326"/>
      <w:bookmarkStart w:id="36" w:name="_Toc17233334"/>
      <w:bookmarkStart w:id="37" w:name="_Toc24884219"/>
      <w:bookmarkStart w:id="38" w:name="_Toc24884212"/>
      <w:r>
        <w:rPr>
          <w:rFonts w:hint="eastAsia"/>
        </w:rPr>
        <w:t>本文件规定了家用绳索类划船器的术语和定义、产品分类、</w:t>
      </w:r>
      <w:r>
        <w:rPr>
          <w:rFonts w:hAnsi="宋体" w:hint="eastAsia"/>
        </w:rPr>
        <w:t>基本要求、</w:t>
      </w:r>
      <w:r>
        <w:rPr>
          <w:rFonts w:hint="eastAsia"/>
        </w:rPr>
        <w:t>技术要求、</w:t>
      </w:r>
      <w:r>
        <w:rPr>
          <w:rFonts w:hAnsi="宋体" w:hint="eastAsia"/>
          <w:color w:val="000000"/>
        </w:rPr>
        <w:t>检验规则</w:t>
      </w:r>
      <w:r>
        <w:rPr>
          <w:rFonts w:hint="eastAsia"/>
        </w:rPr>
        <w:t>、</w:t>
      </w:r>
      <w:r>
        <w:rPr>
          <w:rFonts w:hint="eastAsia"/>
          <w:szCs w:val="21"/>
        </w:rPr>
        <w:t>维护、保养和使用说明、</w:t>
      </w:r>
      <w:r>
        <w:rPr>
          <w:rFonts w:hAnsi="宋体" w:hint="eastAsia"/>
        </w:rPr>
        <w:t>标志、包装、运输和贮存以及质量承诺</w:t>
      </w:r>
      <w:r>
        <w:rPr>
          <w:rFonts w:hint="eastAsia"/>
        </w:rPr>
        <w:t>。</w:t>
      </w:r>
    </w:p>
    <w:p w:rsidR="004827BB" w:rsidRDefault="005F0B14">
      <w:pPr>
        <w:pStyle w:val="afffffa"/>
        <w:ind w:firstLine="420"/>
      </w:pPr>
      <w:r>
        <w:rPr>
          <w:rFonts w:hint="eastAsia"/>
        </w:rPr>
        <w:t>本文件适用于固定式健身器材中家用绳索类划船器（以下简称“划船器”）。</w:t>
      </w:r>
    </w:p>
    <w:p w:rsidR="004827BB" w:rsidRDefault="005F0B14">
      <w:pPr>
        <w:pStyle w:val="afff"/>
        <w:spacing w:before="240" w:after="240"/>
      </w:pPr>
      <w:bookmarkStart w:id="39" w:name="_Toc71291207"/>
      <w:bookmarkStart w:id="40" w:name="_Toc26718931"/>
      <w:bookmarkStart w:id="41" w:name="_Toc70492854"/>
      <w:bookmarkStart w:id="42" w:name="_Toc26986772"/>
      <w:bookmarkStart w:id="43" w:name="_Toc26986531"/>
      <w:bookmarkStart w:id="44" w:name="_Toc88154792"/>
      <w:r>
        <w:rPr>
          <w:rFonts w:hint="eastAsia"/>
        </w:rPr>
        <w:t>规范性引用文件</w:t>
      </w:r>
      <w:bookmarkEnd w:id="34"/>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55A30640A1F642A4B8BC2C769F0E1D0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4827BB" w:rsidRDefault="005F0B14">
          <w:pPr>
            <w:pStyle w:val="af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4827BB" w:rsidRDefault="005F0B14">
      <w:pPr>
        <w:pStyle w:val="afffffa"/>
        <w:ind w:firstLine="420"/>
      </w:pPr>
      <w:r>
        <w:rPr>
          <w:rFonts w:hint="eastAsia"/>
        </w:rPr>
        <w:t xml:space="preserve">GB/T 1040.2  </w:t>
      </w:r>
      <w:r w:rsidR="00D96DB7" w:rsidRPr="00D96DB7">
        <w:rPr>
          <w:rFonts w:hint="eastAsia"/>
        </w:rPr>
        <w:t xml:space="preserve">塑料 </w:t>
      </w:r>
      <w:r w:rsidR="00D96DB7">
        <w:t xml:space="preserve"> </w:t>
      </w:r>
      <w:r w:rsidR="00D96DB7" w:rsidRPr="00D96DB7">
        <w:rPr>
          <w:rFonts w:hint="eastAsia"/>
        </w:rPr>
        <w:t xml:space="preserve">拉伸性能的测定 </w:t>
      </w:r>
      <w:r w:rsidR="00D96DB7">
        <w:t xml:space="preserve"> </w:t>
      </w:r>
      <w:r w:rsidR="00D96DB7" w:rsidRPr="00D96DB7">
        <w:rPr>
          <w:rFonts w:hint="eastAsia"/>
        </w:rPr>
        <w:t>第2部分：模塑和挤塑塑料的试验条件</w:t>
      </w:r>
    </w:p>
    <w:p w:rsidR="004827BB" w:rsidRDefault="005F0B14">
      <w:pPr>
        <w:pStyle w:val="afffffa"/>
        <w:ind w:firstLine="420"/>
      </w:pPr>
      <w:r>
        <w:rPr>
          <w:rFonts w:hint="eastAsia"/>
        </w:rPr>
        <w:t>GB/T 2408—20</w:t>
      </w:r>
      <w:r w:rsidR="00D96DB7">
        <w:t>21</w:t>
      </w:r>
      <w:r>
        <w:rPr>
          <w:rFonts w:hint="eastAsia"/>
        </w:rPr>
        <w:t xml:space="preserve">  </w:t>
      </w:r>
      <w:r w:rsidR="00D96DB7" w:rsidRPr="00D96DB7">
        <w:rPr>
          <w:rFonts w:hint="eastAsia"/>
        </w:rPr>
        <w:t xml:space="preserve">塑料 </w:t>
      </w:r>
      <w:r w:rsidR="00D96DB7">
        <w:t xml:space="preserve"> </w:t>
      </w:r>
      <w:r w:rsidR="00D96DB7" w:rsidRPr="00D96DB7">
        <w:rPr>
          <w:rFonts w:hint="eastAsia"/>
        </w:rPr>
        <w:t xml:space="preserve">燃烧性能的测定 </w:t>
      </w:r>
      <w:r w:rsidR="00D96DB7">
        <w:t xml:space="preserve"> </w:t>
      </w:r>
      <w:r w:rsidR="00D96DB7" w:rsidRPr="00D96DB7">
        <w:rPr>
          <w:rFonts w:hint="eastAsia"/>
        </w:rPr>
        <w:t>水平法和垂直法</w:t>
      </w:r>
    </w:p>
    <w:p w:rsidR="004827BB" w:rsidRDefault="005F0B14">
      <w:pPr>
        <w:pStyle w:val="afffffa"/>
        <w:ind w:firstLine="420"/>
      </w:pPr>
      <w:r>
        <w:rPr>
          <w:rFonts w:hint="eastAsia"/>
        </w:rPr>
        <w:t>GB/T 2412  塑料 聚丙烯(PP)和丙烯共聚物热塑性塑料等</w:t>
      </w:r>
      <w:proofErr w:type="gramStart"/>
      <w:r>
        <w:rPr>
          <w:rFonts w:hint="eastAsia"/>
        </w:rPr>
        <w:t>规</w:t>
      </w:r>
      <w:proofErr w:type="gramEnd"/>
      <w:r>
        <w:rPr>
          <w:rFonts w:hint="eastAsia"/>
        </w:rPr>
        <w:t>指数的测定</w:t>
      </w:r>
    </w:p>
    <w:p w:rsidR="004827BB" w:rsidRDefault="005F0B14">
      <w:pPr>
        <w:pStyle w:val="afffffa"/>
        <w:ind w:firstLine="420"/>
      </w:pPr>
      <w:r>
        <w:rPr>
          <w:rFonts w:hint="eastAsia"/>
        </w:rPr>
        <w:t xml:space="preserve">GB/T 2828.1—2012  计数抽样检验程序 </w:t>
      </w:r>
      <w:r w:rsidR="00D96DB7">
        <w:t xml:space="preserve"> </w:t>
      </w:r>
      <w:r>
        <w:rPr>
          <w:rFonts w:hint="eastAsia"/>
        </w:rPr>
        <w:t>第1部分：按接收质量限(AQL)检索的逐批检验抽样计划</w:t>
      </w:r>
    </w:p>
    <w:p w:rsidR="004827BB" w:rsidRDefault="005F0B14">
      <w:pPr>
        <w:pStyle w:val="afffffa"/>
        <w:ind w:firstLine="420"/>
      </w:pPr>
      <w:r>
        <w:rPr>
          <w:rFonts w:hint="eastAsia"/>
        </w:rPr>
        <w:t xml:space="preserve">GB/T 3682.1  塑料 </w:t>
      </w:r>
      <w:r w:rsidR="00D96DB7">
        <w:t xml:space="preserve"> </w:t>
      </w:r>
      <w:r>
        <w:rPr>
          <w:rFonts w:hint="eastAsia"/>
        </w:rPr>
        <w:t>热塑性塑料熔体质量流动速率(MFR)和熔体体积流动速率(MVR)的测定 第1部分：标准方法</w:t>
      </w:r>
    </w:p>
    <w:p w:rsidR="004827BB" w:rsidRDefault="005F0B14">
      <w:pPr>
        <w:pStyle w:val="afffffa"/>
        <w:ind w:firstLine="420"/>
      </w:pPr>
      <w:r>
        <w:rPr>
          <w:rFonts w:hint="eastAsia"/>
        </w:rPr>
        <w:t>GB/T 3768  声学 声压法测定噪声源声功率级和声能量级 采用反射面上方包络测量面的简易法</w:t>
      </w:r>
    </w:p>
    <w:p w:rsidR="004827BB" w:rsidRDefault="005F0B14">
      <w:pPr>
        <w:pStyle w:val="afffffa"/>
        <w:ind w:firstLine="420"/>
      </w:pPr>
      <w:r>
        <w:rPr>
          <w:rFonts w:hint="eastAsia"/>
        </w:rPr>
        <w:t>GB 4706.1  家用和类似用途电器的安全 第1部分：通用要求</w:t>
      </w:r>
    </w:p>
    <w:p w:rsidR="004827BB" w:rsidRDefault="005F0B14">
      <w:pPr>
        <w:pStyle w:val="afffffa"/>
        <w:ind w:firstLine="420"/>
      </w:pPr>
      <w:r>
        <w:rPr>
          <w:rFonts w:hint="eastAsia"/>
        </w:rPr>
        <w:t>GB</w:t>
      </w:r>
      <w:r>
        <w:t>/</w:t>
      </w:r>
      <w:r>
        <w:rPr>
          <w:rFonts w:hint="eastAsia"/>
        </w:rPr>
        <w:t>T 8834  绳索 有关物理和机械性能的测定</w:t>
      </w:r>
    </w:p>
    <w:p w:rsidR="004827BB" w:rsidRDefault="005F0B14">
      <w:pPr>
        <w:pStyle w:val="afffffa"/>
        <w:ind w:firstLine="420"/>
      </w:pPr>
      <w:r>
        <w:rPr>
          <w:rFonts w:hint="eastAsia"/>
        </w:rPr>
        <w:t xml:space="preserve">GB/T 9345.1  塑料 灰分的测定 </w:t>
      </w:r>
      <w:r w:rsidR="00D96DB7">
        <w:t xml:space="preserve"> </w:t>
      </w:r>
      <w:r>
        <w:rPr>
          <w:rFonts w:hint="eastAsia"/>
        </w:rPr>
        <w:t>第1部分：通用方法</w:t>
      </w:r>
    </w:p>
    <w:p w:rsidR="004827BB" w:rsidRDefault="005F0B14">
      <w:pPr>
        <w:pStyle w:val="afffffa"/>
        <w:ind w:firstLine="420"/>
      </w:pPr>
      <w:r>
        <w:rPr>
          <w:rFonts w:hint="eastAsia"/>
        </w:rPr>
        <w:t>GB/T 11253—20</w:t>
      </w:r>
      <w:r w:rsidR="00D96DB7">
        <w:t>19</w:t>
      </w:r>
      <w:r>
        <w:rPr>
          <w:rFonts w:hint="eastAsia"/>
        </w:rPr>
        <w:t xml:space="preserve">  </w:t>
      </w:r>
      <w:r w:rsidR="00D96DB7" w:rsidRPr="00D96DB7">
        <w:rPr>
          <w:rFonts w:hint="eastAsia"/>
        </w:rPr>
        <w:t>碳素结构钢冷轧钢板及钢带</w:t>
      </w:r>
    </w:p>
    <w:p w:rsidR="004827BB" w:rsidRDefault="005F0B14">
      <w:pPr>
        <w:pStyle w:val="afffffa"/>
        <w:ind w:firstLine="420"/>
      </w:pPr>
      <w:r>
        <w:rPr>
          <w:rFonts w:hint="eastAsia"/>
        </w:rPr>
        <w:t>GB/T 13452.2—2008  色漆和清漆</w:t>
      </w:r>
      <w:r w:rsidR="00D96DB7">
        <w:rPr>
          <w:rFonts w:hint="eastAsia"/>
        </w:rPr>
        <w:t xml:space="preserve"> </w:t>
      </w:r>
      <w:r>
        <w:rPr>
          <w:rFonts w:hint="eastAsia"/>
        </w:rPr>
        <w:t xml:space="preserve"> 漆膜厚度的测定</w:t>
      </w:r>
    </w:p>
    <w:p w:rsidR="004827BB" w:rsidRDefault="005F0B14">
      <w:pPr>
        <w:pStyle w:val="afffffa"/>
        <w:ind w:firstLine="420"/>
      </w:pPr>
      <w:r>
        <w:rPr>
          <w:rFonts w:hint="eastAsia"/>
        </w:rPr>
        <w:t>GB/T 13793—2016  直缝电焊钢管</w:t>
      </w:r>
    </w:p>
    <w:p w:rsidR="004827BB" w:rsidRDefault="005F0B14">
      <w:pPr>
        <w:pStyle w:val="afffffa"/>
        <w:ind w:firstLine="420"/>
      </w:pPr>
      <w:r>
        <w:rPr>
          <w:rFonts w:hint="eastAsia"/>
        </w:rPr>
        <w:t>GB 17498.1—2008  固定式健身器材</w:t>
      </w:r>
      <w:r w:rsidR="00D96DB7">
        <w:rPr>
          <w:rFonts w:hint="eastAsia"/>
        </w:rPr>
        <w:t xml:space="preserve"> </w:t>
      </w:r>
      <w:r>
        <w:rPr>
          <w:rFonts w:hint="eastAsia"/>
        </w:rPr>
        <w:t xml:space="preserve"> 第1部分：通用安全要求和试验方法</w:t>
      </w:r>
    </w:p>
    <w:p w:rsidR="004827BB" w:rsidRDefault="005F0B14">
      <w:pPr>
        <w:pStyle w:val="afffffa"/>
        <w:ind w:firstLine="420"/>
      </w:pPr>
      <w:r>
        <w:rPr>
          <w:rFonts w:hint="eastAsia"/>
        </w:rPr>
        <w:t xml:space="preserve">GB 17498.7—2008  固定式健身器材 </w:t>
      </w:r>
      <w:r w:rsidR="00D96DB7">
        <w:t xml:space="preserve"> </w:t>
      </w:r>
      <w:r>
        <w:rPr>
          <w:rFonts w:hint="eastAsia"/>
        </w:rPr>
        <w:t>第7部分：划船器 附加的特殊安全要求和试验方法</w:t>
      </w:r>
    </w:p>
    <w:p w:rsidR="00A86964" w:rsidRDefault="00A86964" w:rsidP="00A86964">
      <w:pPr>
        <w:pStyle w:val="afffffa"/>
        <w:ind w:firstLine="420"/>
        <w:rPr>
          <w:rFonts w:hint="eastAsia"/>
        </w:rPr>
      </w:pPr>
      <w:bookmarkStart w:id="45" w:name="_GoBack"/>
      <w:r>
        <w:t xml:space="preserve">EN 547-3  </w:t>
      </w:r>
      <w:r>
        <w:rPr>
          <w:rFonts w:hint="eastAsia"/>
        </w:rPr>
        <w:t>机械安全</w:t>
      </w:r>
      <w:r>
        <w:rPr>
          <w:rFonts w:hint="eastAsia"/>
        </w:rPr>
        <w:t xml:space="preserve">性 </w:t>
      </w:r>
      <w:r>
        <w:t xml:space="preserve"> </w:t>
      </w:r>
      <w:r>
        <w:rPr>
          <w:rFonts w:hint="eastAsia"/>
        </w:rPr>
        <w:t>人体测量</w:t>
      </w:r>
      <w:r>
        <w:rPr>
          <w:rFonts w:hint="eastAsia"/>
        </w:rPr>
        <w:t xml:space="preserve"> </w:t>
      </w:r>
      <w:r>
        <w:t xml:space="preserve"> </w:t>
      </w:r>
      <w:r>
        <w:rPr>
          <w:rFonts w:hint="eastAsia"/>
        </w:rPr>
        <w:t>第3部分</w:t>
      </w:r>
      <w:r>
        <w:rPr>
          <w:rFonts w:hint="eastAsia"/>
        </w:rPr>
        <w:t>：</w:t>
      </w:r>
      <w:r>
        <w:rPr>
          <w:rFonts w:hint="eastAsia"/>
        </w:rPr>
        <w:t>出入口尺寸的测定原则</w:t>
      </w:r>
      <w:r>
        <w:rPr>
          <w:rFonts w:hint="eastAsia"/>
        </w:rPr>
        <w:t>（</w:t>
      </w:r>
      <w:r>
        <w:rPr>
          <w:rFonts w:hint="eastAsia"/>
        </w:rPr>
        <w:t>Safety of machinery - Human body measurements - Part 3: Anthropometric data</w:t>
      </w:r>
      <w:r>
        <w:rPr>
          <w:rFonts w:hint="eastAsia"/>
        </w:rPr>
        <w:t>）</w:t>
      </w:r>
    </w:p>
    <w:bookmarkEnd w:id="45"/>
    <w:p w:rsidR="004827BB" w:rsidRDefault="005F0B14">
      <w:pPr>
        <w:pStyle w:val="afffffa"/>
        <w:ind w:firstLine="420"/>
      </w:pPr>
      <w:r>
        <w:rPr>
          <w:rFonts w:hint="eastAsia"/>
        </w:rPr>
        <w:t xml:space="preserve">EN ISO 20957-1：2013  固定式健身器材 </w:t>
      </w:r>
      <w:r w:rsidR="00D96DB7">
        <w:t xml:space="preserve"> </w:t>
      </w:r>
      <w:r>
        <w:rPr>
          <w:rFonts w:hint="eastAsia"/>
        </w:rPr>
        <w:t>第1部分</w:t>
      </w:r>
      <w:r w:rsidR="00D96DB7">
        <w:rPr>
          <w:rFonts w:hint="eastAsia"/>
        </w:rPr>
        <w:t>：</w:t>
      </w:r>
      <w:r>
        <w:rPr>
          <w:rFonts w:hint="eastAsia"/>
        </w:rPr>
        <w:t>通用安全要求和试验方法（Stationary training equipment-Part 1:General safety requirements and test methods）</w:t>
      </w:r>
    </w:p>
    <w:p w:rsidR="004827BB" w:rsidRDefault="005F0B14">
      <w:pPr>
        <w:pStyle w:val="afffffa"/>
        <w:ind w:firstLine="420"/>
      </w:pPr>
      <w:r>
        <w:rPr>
          <w:rFonts w:hint="eastAsia"/>
        </w:rPr>
        <w:t xml:space="preserve">EN ISO 20957-7：2020  固定式健身器材 </w:t>
      </w:r>
      <w:r w:rsidR="00D96DB7">
        <w:t xml:space="preserve"> </w:t>
      </w:r>
      <w:r>
        <w:rPr>
          <w:rFonts w:hint="eastAsia"/>
        </w:rPr>
        <w:t>第7部分：划船器 附加的特殊安全要求和试验方法（</w:t>
      </w:r>
      <w:r>
        <w:t xml:space="preserve">Stationary training equipment </w:t>
      </w:r>
      <w:r>
        <w:t>—</w:t>
      </w:r>
      <w:r>
        <w:t xml:space="preserve"> Part 7:Rowing equipment, additional specific safety requirements and test methods</w:t>
      </w:r>
      <w:r>
        <w:rPr>
          <w:rFonts w:hint="eastAsia"/>
        </w:rPr>
        <w:t>）</w:t>
      </w:r>
    </w:p>
    <w:p w:rsidR="004827BB" w:rsidRDefault="005F0B14">
      <w:pPr>
        <w:pStyle w:val="afffffa"/>
        <w:ind w:firstLine="420"/>
      </w:pPr>
      <w:r>
        <w:rPr>
          <w:rFonts w:hint="eastAsia"/>
        </w:rPr>
        <w:t xml:space="preserve">ISTA 1A:2014 </w:t>
      </w:r>
      <w:r w:rsidR="00D96DB7">
        <w:t xml:space="preserve"> </w:t>
      </w:r>
      <w:r>
        <w:rPr>
          <w:rFonts w:hint="eastAsia"/>
        </w:rPr>
        <w:t>重量不大于68kg的包装件的非模拟运输测试（</w:t>
      </w:r>
      <w:r>
        <w:t xml:space="preserve">Test Procedure 1A covers testing of individual packaged-products weighing 150 </w:t>
      </w:r>
      <w:proofErr w:type="spellStart"/>
      <w:r>
        <w:t>lb</w:t>
      </w:r>
      <w:proofErr w:type="spellEnd"/>
      <w:r>
        <w:t xml:space="preserve"> (68 kg) or less when prepared for shipment</w:t>
      </w:r>
      <w:r>
        <w:rPr>
          <w:rFonts w:hint="eastAsia"/>
        </w:rPr>
        <w:t>）</w:t>
      </w:r>
    </w:p>
    <w:p w:rsidR="004827BB" w:rsidRDefault="005F0B14">
      <w:pPr>
        <w:pStyle w:val="afff"/>
        <w:spacing w:before="240" w:after="240"/>
      </w:pPr>
      <w:bookmarkStart w:id="46" w:name="_Toc70492855"/>
      <w:bookmarkStart w:id="47" w:name="_Toc88154793"/>
      <w:bookmarkStart w:id="48" w:name="_Toc71291208"/>
      <w:r>
        <w:rPr>
          <w:rFonts w:hint="eastAsia"/>
          <w:szCs w:val="21"/>
        </w:rPr>
        <w:t>术语和定义</w:t>
      </w:r>
      <w:bookmarkEnd w:id="46"/>
      <w:bookmarkEnd w:id="47"/>
      <w:bookmarkEnd w:id="48"/>
    </w:p>
    <w:bookmarkStart w:id="49" w:name="_Toc26986532" w:displacedByCustomXml="next"/>
    <w:bookmarkEnd w:id="49" w:displacedByCustomXml="next"/>
    <w:sdt>
      <w:sdtPr>
        <w:rPr>
          <w:rFonts w:cs="宋体"/>
          <w:color w:val="000000"/>
        </w:rPr>
        <w:id w:val="-1909835108"/>
        <w:placeholder>
          <w:docPart w:val="36CC58453D264EAC816A78D76B25C6D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4827BB" w:rsidRDefault="005F0B14">
          <w:pPr>
            <w:pStyle w:val="afffffa"/>
            <w:ind w:firstLine="420"/>
          </w:pPr>
          <w:r>
            <w:rPr>
              <w:rFonts w:cs="宋体" w:hint="eastAsia"/>
              <w:color w:val="000000"/>
            </w:rPr>
            <w:t>GB 17498.1—2008、GB 17498.7—2008界定的以及下列术语和定义适用于本文件。</w:t>
          </w:r>
        </w:p>
      </w:sdtContent>
    </w:sdt>
    <w:p w:rsidR="004827BB" w:rsidRDefault="004827BB">
      <w:pPr>
        <w:pStyle w:val="afffffffffff9"/>
        <w:ind w:left="420" w:hangingChars="200" w:hanging="420"/>
        <w:rPr>
          <w:rFonts w:ascii="黑体" w:eastAsia="黑体" w:hAnsi="黑体"/>
        </w:rPr>
      </w:pPr>
      <w:bookmarkStart w:id="50" w:name="_Toc38877809"/>
      <w:bookmarkStart w:id="51" w:name="_Toc70492856"/>
    </w:p>
    <w:p w:rsidR="004827BB" w:rsidRDefault="005F0B14">
      <w:pPr>
        <w:pStyle w:val="afffffffffff9"/>
        <w:ind w:left="420" w:hangingChars="200" w:hanging="420"/>
        <w:rPr>
          <w:rFonts w:ascii="黑体" w:eastAsia="黑体" w:hAnsi="黑体"/>
        </w:rPr>
      </w:pPr>
      <w:r>
        <w:rPr>
          <w:rFonts w:ascii="黑体" w:eastAsia="黑体" w:hAnsi="黑体"/>
        </w:rPr>
        <w:t>家用绳索类划船器</w:t>
      </w:r>
      <w:r>
        <w:rPr>
          <w:rFonts w:eastAsia="黑体" w:hint="eastAsia"/>
          <w:szCs w:val="28"/>
        </w:rPr>
        <w:t>d</w:t>
      </w:r>
      <w:r>
        <w:rPr>
          <w:rFonts w:eastAsia="黑体"/>
          <w:szCs w:val="28"/>
        </w:rPr>
        <w:t>omestic rope rowing machine</w:t>
      </w:r>
    </w:p>
    <w:p w:rsidR="004827BB" w:rsidRDefault="005F0B14">
      <w:pPr>
        <w:pStyle w:val="afffffa"/>
        <w:ind w:firstLine="420"/>
      </w:pPr>
      <w:r>
        <w:rPr>
          <w:rFonts w:hint="eastAsia"/>
        </w:rPr>
        <w:t>带有活动座位，通过绳索拉动，模拟划船动作的固定式健身器材（见图1）。</w:t>
      </w:r>
    </w:p>
    <w:p w:rsidR="004827BB" w:rsidRDefault="005F0B14">
      <w:pPr>
        <w:pStyle w:val="afffffa"/>
        <w:ind w:firstLine="420"/>
        <w:jc w:val="center"/>
      </w:pPr>
      <w:r>
        <w:rPr>
          <w:noProof/>
        </w:rPr>
        <w:lastRenderedPageBreak/>
        <w:drawing>
          <wp:inline distT="0" distB="0" distL="0" distR="0">
            <wp:extent cx="3694430" cy="2428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a:stretch>
                      <a:fillRect/>
                    </a:stretch>
                  </pic:blipFill>
                  <pic:spPr>
                    <a:xfrm>
                      <a:off x="0" y="0"/>
                      <a:ext cx="3744559" cy="2461946"/>
                    </a:xfrm>
                    <a:prstGeom prst="rect">
                      <a:avLst/>
                    </a:prstGeom>
                  </pic:spPr>
                </pic:pic>
              </a:graphicData>
            </a:graphic>
          </wp:inline>
        </w:drawing>
      </w:r>
    </w:p>
    <w:p w:rsidR="004827BB" w:rsidRDefault="005F0B14">
      <w:pPr>
        <w:pStyle w:val="aff0"/>
        <w:spacing w:before="120" w:after="120"/>
      </w:pPr>
      <w:r>
        <w:t>家用绳索类划船器</w:t>
      </w:r>
      <w:r>
        <w:rPr>
          <w:rFonts w:hint="eastAsia"/>
        </w:rPr>
        <w:t>图例</w:t>
      </w:r>
    </w:p>
    <w:p w:rsidR="004827BB" w:rsidRDefault="005F0B14">
      <w:pPr>
        <w:pStyle w:val="afff"/>
        <w:spacing w:before="240" w:after="240"/>
      </w:pPr>
      <w:bookmarkStart w:id="52" w:name="_Toc88154794"/>
      <w:bookmarkStart w:id="53" w:name="_Toc71291209"/>
      <w:r>
        <w:rPr>
          <w:rFonts w:hint="eastAsia"/>
        </w:rPr>
        <w:t>分类</w:t>
      </w:r>
      <w:bookmarkEnd w:id="50"/>
      <w:bookmarkEnd w:id="51"/>
      <w:bookmarkEnd w:id="52"/>
      <w:bookmarkEnd w:id="53"/>
    </w:p>
    <w:p w:rsidR="004827BB" w:rsidRDefault="005F0B14">
      <w:pPr>
        <w:pStyle w:val="afffffa"/>
        <w:ind w:firstLine="420"/>
      </w:pPr>
      <w:r>
        <w:rPr>
          <w:rFonts w:hint="eastAsia"/>
        </w:rPr>
        <w:t>划船器按GB 17498.1—2008中4.3的准确度等级进行分类：</w:t>
      </w:r>
    </w:p>
    <w:p w:rsidR="004827BB" w:rsidRDefault="005F0B14">
      <w:pPr>
        <w:pStyle w:val="af8"/>
      </w:pPr>
      <w:r>
        <w:rPr>
          <w:rFonts w:hint="eastAsia"/>
        </w:rPr>
        <w:t>A级：高等准确度；</w:t>
      </w:r>
    </w:p>
    <w:p w:rsidR="004827BB" w:rsidRDefault="005F0B14">
      <w:pPr>
        <w:pStyle w:val="af8"/>
      </w:pPr>
      <w:r>
        <w:rPr>
          <w:rFonts w:hint="eastAsia"/>
        </w:rPr>
        <w:t>B级：中等准确度；</w:t>
      </w:r>
    </w:p>
    <w:p w:rsidR="004827BB" w:rsidRDefault="005F0B14">
      <w:pPr>
        <w:pStyle w:val="af8"/>
      </w:pPr>
      <w:r>
        <w:rPr>
          <w:rFonts w:hint="eastAsia"/>
        </w:rPr>
        <w:t>C级：最低准确度。</w:t>
      </w:r>
      <w:bookmarkStart w:id="54" w:name="_Toc9258195"/>
      <w:bookmarkStart w:id="55" w:name="_Toc525221837"/>
      <w:bookmarkStart w:id="56" w:name="_Toc534616496"/>
      <w:bookmarkStart w:id="57" w:name="_Toc524425779"/>
      <w:bookmarkStart w:id="58" w:name="_Toc524442665"/>
      <w:bookmarkStart w:id="59" w:name="_Toc530466152"/>
      <w:bookmarkStart w:id="60" w:name="_Toc528070261"/>
      <w:bookmarkStart w:id="61" w:name="_Toc527354129"/>
      <w:bookmarkStart w:id="62" w:name="_Toc9258199"/>
      <w:bookmarkStart w:id="63" w:name="_Toc38877810"/>
      <w:bookmarkStart w:id="64" w:name="_Toc530472594"/>
      <w:bookmarkStart w:id="65" w:name="_Toc525221846"/>
      <w:bookmarkStart w:id="66" w:name="_Toc22557351"/>
      <w:bookmarkStart w:id="67" w:name="_Toc524442741"/>
      <w:bookmarkStart w:id="68" w:name="_Toc534616500"/>
      <w:bookmarkStart w:id="69" w:name="_Toc527901848"/>
      <w:bookmarkStart w:id="70" w:name="_Toc70492857"/>
      <w:bookmarkStart w:id="71" w:name="_Toc526622704"/>
      <w:bookmarkEnd w:id="54"/>
      <w:bookmarkEnd w:id="55"/>
      <w:bookmarkEnd w:id="56"/>
    </w:p>
    <w:p w:rsidR="004827BB" w:rsidRDefault="005F0B14">
      <w:pPr>
        <w:pStyle w:val="afff"/>
        <w:spacing w:before="240" w:after="240"/>
      </w:pPr>
      <w:bookmarkStart w:id="72" w:name="_Toc88154795"/>
      <w:bookmarkStart w:id="73" w:name="_Toc71291210"/>
      <w:r>
        <w:rPr>
          <w:rFonts w:hint="eastAsia"/>
        </w:rPr>
        <w:t>基本要求</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7D3E01" w:rsidRPr="007D3E01" w:rsidRDefault="007D3E01" w:rsidP="007D3E01">
      <w:pPr>
        <w:pStyle w:val="afff0"/>
        <w:spacing w:before="120" w:after="120"/>
      </w:pPr>
      <w:r>
        <w:rPr>
          <w:rFonts w:hint="eastAsia"/>
        </w:rPr>
        <w:t>研发设计</w:t>
      </w:r>
    </w:p>
    <w:p w:rsidR="004827BB" w:rsidRDefault="005F0B14">
      <w:pPr>
        <w:pStyle w:val="afffffffff6"/>
        <w:ind w:left="0"/>
      </w:pPr>
      <w:bookmarkStart w:id="74" w:name="_Toc524442742"/>
      <w:bookmarkStart w:id="75" w:name="_Toc524425780"/>
      <w:bookmarkStart w:id="76" w:name="_Toc528070262"/>
      <w:bookmarkStart w:id="77" w:name="_Toc527901849"/>
      <w:bookmarkStart w:id="78" w:name="_Toc534616501"/>
      <w:bookmarkStart w:id="79" w:name="_Toc525221847"/>
      <w:bookmarkStart w:id="80" w:name="_Toc526622705"/>
      <w:bookmarkStart w:id="81" w:name="_Toc524442666"/>
      <w:bookmarkStart w:id="82" w:name="_Toc9258200"/>
      <w:bookmarkStart w:id="83" w:name="_Toc70492858"/>
      <w:bookmarkStart w:id="84" w:name="_Toc527354130"/>
      <w:bookmarkStart w:id="85" w:name="_Toc530472595"/>
      <w:bookmarkStart w:id="86" w:name="_Toc530466153"/>
      <w:bookmarkStart w:id="87" w:name="_Toc22557352"/>
      <w:r>
        <w:rPr>
          <w:rFonts w:hint="eastAsia"/>
        </w:rPr>
        <w:t>设计</w:t>
      </w:r>
      <w:bookmarkStart w:id="88" w:name="_Toc524442667"/>
      <w:bookmarkStart w:id="89" w:name="_Toc525221848"/>
      <w:bookmarkStart w:id="90" w:name="_Toc524425781"/>
      <w:bookmarkStart w:id="91" w:name="_Toc9258201"/>
      <w:bookmarkStart w:id="92" w:name="_Toc528070263"/>
      <w:bookmarkStart w:id="93" w:name="_Toc530472596"/>
      <w:bookmarkStart w:id="94" w:name="_Toc530466154"/>
      <w:bookmarkStart w:id="95" w:name="_Toc527901850"/>
      <w:bookmarkStart w:id="96" w:name="_Toc524442743"/>
      <w:bookmarkStart w:id="97" w:name="_Toc526622706"/>
      <w:bookmarkStart w:id="98" w:name="_Toc22557353"/>
      <w:bookmarkStart w:id="99" w:name="_Toc534616502"/>
      <w:bookmarkStart w:id="100" w:name="_Toc527354131"/>
      <w:bookmarkEnd w:id="74"/>
      <w:bookmarkEnd w:id="75"/>
      <w:bookmarkEnd w:id="76"/>
      <w:bookmarkEnd w:id="77"/>
      <w:bookmarkEnd w:id="78"/>
      <w:bookmarkEnd w:id="79"/>
      <w:bookmarkEnd w:id="80"/>
      <w:bookmarkEnd w:id="81"/>
      <w:bookmarkEnd w:id="82"/>
      <w:bookmarkEnd w:id="83"/>
      <w:bookmarkEnd w:id="84"/>
      <w:bookmarkEnd w:id="85"/>
      <w:bookmarkEnd w:id="86"/>
      <w:bookmarkEnd w:id="87"/>
      <w:r>
        <w:rPr>
          <w:rFonts w:hint="eastAsia"/>
        </w:rPr>
        <w:t>研发应采用计算机辅助软件优化设计产品外观，考虑人体工程学要求，对运动机构、折叠机构进行设计、验证。</w:t>
      </w:r>
    </w:p>
    <w:p w:rsidR="004827BB" w:rsidRDefault="005F0B14">
      <w:pPr>
        <w:pStyle w:val="afffffffff6"/>
        <w:ind w:left="0"/>
      </w:pPr>
      <w:r>
        <w:rPr>
          <w:rFonts w:hint="eastAsia"/>
        </w:rPr>
        <w:t>应具备把手杆运动轨迹分析、部件静力学分析，验证产品安全及可靠性的能力。</w:t>
      </w:r>
    </w:p>
    <w:p w:rsidR="004827BB" w:rsidRDefault="005F0B14">
      <w:pPr>
        <w:pStyle w:val="afffffffff6"/>
        <w:ind w:left="0"/>
      </w:pPr>
      <w:r>
        <w:rPr>
          <w:rFonts w:hint="eastAsia"/>
        </w:rPr>
        <w:t>应设计不低于1</w:t>
      </w:r>
      <w:r>
        <w:t>:</w:t>
      </w:r>
      <w:r>
        <w:rPr>
          <w:rFonts w:hint="eastAsia"/>
        </w:rPr>
        <w:t>3传动比。</w:t>
      </w:r>
    </w:p>
    <w:p w:rsidR="004827BB" w:rsidRDefault="005F0B14">
      <w:pPr>
        <w:pStyle w:val="afffffffff6"/>
        <w:ind w:left="0"/>
      </w:pPr>
      <w:r>
        <w:rPr>
          <w:rFonts w:hint="eastAsia"/>
        </w:rPr>
        <w:t>磁阻档位设计应不少于8挡。</w:t>
      </w:r>
    </w:p>
    <w:p w:rsidR="004827BB" w:rsidRDefault="005F0B14">
      <w:pPr>
        <w:pStyle w:val="afff0"/>
        <w:spacing w:before="120" w:after="120"/>
      </w:pPr>
      <w:bookmarkStart w:id="101" w:name="_Toc88154796"/>
      <w:bookmarkStart w:id="102" w:name="_Toc70492859"/>
      <w:r>
        <w:rPr>
          <w:rFonts w:hint="eastAsia"/>
        </w:rPr>
        <w:t>原材料</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4827BB" w:rsidRDefault="005F0B14">
      <w:pPr>
        <w:pStyle w:val="afffffffff6"/>
        <w:ind w:left="0"/>
      </w:pPr>
      <w:bookmarkStart w:id="103" w:name="_Toc534616503"/>
      <w:bookmarkStart w:id="104" w:name="_Toc527354132"/>
      <w:bookmarkStart w:id="105" w:name="_Toc524442744"/>
      <w:bookmarkStart w:id="106" w:name="_Toc9258202"/>
      <w:bookmarkStart w:id="107" w:name="_Toc526622707"/>
      <w:bookmarkStart w:id="108" w:name="_Toc525221849"/>
      <w:bookmarkStart w:id="109" w:name="_Toc524442668"/>
      <w:bookmarkStart w:id="110" w:name="_Toc528070264"/>
      <w:bookmarkStart w:id="111" w:name="_Toc527901851"/>
      <w:bookmarkStart w:id="112" w:name="_Toc524425782"/>
      <w:bookmarkStart w:id="113" w:name="_Toc530466155"/>
      <w:bookmarkStart w:id="114" w:name="_Toc22557354"/>
      <w:bookmarkStart w:id="115" w:name="_Toc530472597"/>
      <w:r>
        <w:rPr>
          <w:rFonts w:hint="eastAsia"/>
        </w:rPr>
        <w:t>塑料</w:t>
      </w:r>
      <w:proofErr w:type="gramStart"/>
      <w:r>
        <w:rPr>
          <w:rFonts w:hint="eastAsia"/>
        </w:rPr>
        <w:t>件原料</w:t>
      </w:r>
      <w:proofErr w:type="gramEnd"/>
      <w:r>
        <w:rPr>
          <w:rFonts w:hint="eastAsia"/>
        </w:rPr>
        <w:t>应符合表1的技术要求。</w:t>
      </w:r>
    </w:p>
    <w:p w:rsidR="004827BB" w:rsidRDefault="005F0B14">
      <w:pPr>
        <w:pStyle w:val="aff5"/>
        <w:spacing w:before="120" w:after="120"/>
      </w:pPr>
      <w:r>
        <w:rPr>
          <w:rFonts w:hint="eastAsia"/>
        </w:rPr>
        <w:t>原材料技术要求</w:t>
      </w:r>
    </w:p>
    <w:tbl>
      <w:tblPr>
        <w:tblStyle w:val="a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27"/>
        <w:gridCol w:w="3052"/>
        <w:gridCol w:w="2721"/>
        <w:gridCol w:w="2874"/>
      </w:tblGrid>
      <w:tr w:rsidR="004827BB">
        <w:trPr>
          <w:tblHeader/>
          <w:jc w:val="center"/>
        </w:trPr>
        <w:tc>
          <w:tcPr>
            <w:tcW w:w="727" w:type="dxa"/>
            <w:tcBorders>
              <w:top w:val="single" w:sz="8" w:space="0" w:color="auto"/>
              <w:bottom w:val="single" w:sz="8" w:space="0" w:color="auto"/>
            </w:tcBorders>
            <w:shd w:val="clear" w:color="auto" w:fill="auto"/>
            <w:vAlign w:val="center"/>
          </w:tcPr>
          <w:p w:rsidR="004827BB" w:rsidRDefault="005F0B14">
            <w:pPr>
              <w:pStyle w:val="afffffffffe"/>
            </w:pPr>
            <w:r>
              <w:rPr>
                <w:rFonts w:hint="eastAsia"/>
              </w:rPr>
              <w:t>序号</w:t>
            </w:r>
          </w:p>
        </w:tc>
        <w:tc>
          <w:tcPr>
            <w:tcW w:w="3052" w:type="dxa"/>
            <w:tcBorders>
              <w:top w:val="single" w:sz="8" w:space="0" w:color="auto"/>
              <w:bottom w:val="single" w:sz="8" w:space="0" w:color="auto"/>
            </w:tcBorders>
            <w:shd w:val="clear" w:color="auto" w:fill="auto"/>
            <w:vAlign w:val="center"/>
          </w:tcPr>
          <w:p w:rsidR="004827BB" w:rsidRDefault="005F0B14">
            <w:pPr>
              <w:pStyle w:val="afffffffffe"/>
            </w:pPr>
            <w:r>
              <w:rPr>
                <w:rFonts w:hint="eastAsia"/>
              </w:rPr>
              <w:t>项目</w:t>
            </w:r>
          </w:p>
        </w:tc>
        <w:tc>
          <w:tcPr>
            <w:tcW w:w="2721" w:type="dxa"/>
            <w:tcBorders>
              <w:top w:val="single" w:sz="8" w:space="0" w:color="auto"/>
              <w:bottom w:val="single" w:sz="8" w:space="0" w:color="auto"/>
            </w:tcBorders>
          </w:tcPr>
          <w:p w:rsidR="004827BB" w:rsidRDefault="005F0B14">
            <w:pPr>
              <w:pStyle w:val="afffffffffe"/>
            </w:pPr>
            <w:r>
              <w:rPr>
                <w:rFonts w:hint="eastAsia"/>
              </w:rPr>
              <w:t>技术指标</w:t>
            </w:r>
          </w:p>
        </w:tc>
        <w:tc>
          <w:tcPr>
            <w:tcW w:w="2874" w:type="dxa"/>
            <w:tcBorders>
              <w:top w:val="single" w:sz="8" w:space="0" w:color="auto"/>
              <w:bottom w:val="single" w:sz="8" w:space="0" w:color="auto"/>
            </w:tcBorders>
            <w:shd w:val="clear" w:color="auto" w:fill="auto"/>
            <w:vAlign w:val="center"/>
          </w:tcPr>
          <w:p w:rsidR="004827BB" w:rsidRDefault="005F0B14">
            <w:pPr>
              <w:pStyle w:val="afffffffffe"/>
            </w:pPr>
            <w:r>
              <w:rPr>
                <w:rFonts w:hint="eastAsia"/>
              </w:rPr>
              <w:t>试验方法</w:t>
            </w:r>
          </w:p>
        </w:tc>
      </w:tr>
      <w:tr w:rsidR="004827BB">
        <w:trPr>
          <w:jc w:val="center"/>
        </w:trPr>
        <w:tc>
          <w:tcPr>
            <w:tcW w:w="727" w:type="dxa"/>
            <w:tcBorders>
              <w:top w:val="single" w:sz="8" w:space="0" w:color="auto"/>
            </w:tcBorders>
            <w:shd w:val="clear" w:color="auto" w:fill="auto"/>
            <w:vAlign w:val="center"/>
          </w:tcPr>
          <w:p w:rsidR="004827BB" w:rsidRDefault="005F0B14">
            <w:pPr>
              <w:pStyle w:val="afffffffffe"/>
              <w:rPr>
                <w:rFonts w:hAnsi="Calibri" w:cs="宋体"/>
                <w:color w:val="000000"/>
                <w:szCs w:val="18"/>
              </w:rPr>
            </w:pPr>
            <w:r>
              <w:rPr>
                <w:rFonts w:hAnsi="Calibri" w:cs="宋体" w:hint="eastAsia"/>
                <w:color w:val="000000"/>
                <w:szCs w:val="18"/>
              </w:rPr>
              <w:t>1</w:t>
            </w:r>
          </w:p>
        </w:tc>
        <w:tc>
          <w:tcPr>
            <w:tcW w:w="3052" w:type="dxa"/>
            <w:tcBorders>
              <w:top w:val="single" w:sz="8" w:space="0" w:color="auto"/>
            </w:tcBorders>
            <w:shd w:val="clear" w:color="auto" w:fill="auto"/>
            <w:vAlign w:val="center"/>
          </w:tcPr>
          <w:p w:rsidR="004827BB" w:rsidRDefault="005F0B14">
            <w:pPr>
              <w:pStyle w:val="Default"/>
              <w:jc w:val="center"/>
              <w:rPr>
                <w:sz w:val="18"/>
                <w:szCs w:val="18"/>
              </w:rPr>
            </w:pPr>
            <w:r>
              <w:rPr>
                <w:rFonts w:hint="eastAsia"/>
                <w:sz w:val="18"/>
                <w:szCs w:val="18"/>
              </w:rPr>
              <w:t>溶体质量流动速度（g</w:t>
            </w:r>
            <w:r>
              <w:rPr>
                <w:sz w:val="18"/>
                <w:szCs w:val="18"/>
              </w:rPr>
              <w:t>/10</w:t>
            </w:r>
            <w:r>
              <w:rPr>
                <w:rFonts w:hint="eastAsia"/>
                <w:sz w:val="18"/>
                <w:szCs w:val="18"/>
              </w:rPr>
              <w:t>min）</w:t>
            </w:r>
          </w:p>
        </w:tc>
        <w:tc>
          <w:tcPr>
            <w:tcW w:w="2721" w:type="dxa"/>
            <w:tcBorders>
              <w:top w:val="single" w:sz="8" w:space="0" w:color="auto"/>
            </w:tcBorders>
          </w:tcPr>
          <w:p w:rsidR="004827BB" w:rsidRDefault="005F0B14">
            <w:pPr>
              <w:pStyle w:val="Default"/>
              <w:jc w:val="center"/>
              <w:rPr>
                <w:sz w:val="18"/>
                <w:szCs w:val="18"/>
              </w:rPr>
            </w:pPr>
            <w:r>
              <w:rPr>
                <w:rFonts w:hint="eastAsia"/>
                <w:sz w:val="18"/>
                <w:szCs w:val="18"/>
              </w:rPr>
              <w:t>3</w:t>
            </w:r>
            <w:r>
              <w:rPr>
                <w:sz w:val="18"/>
                <w:szCs w:val="18"/>
              </w:rPr>
              <w:t>.0</w:t>
            </w:r>
            <w:r>
              <w:rPr>
                <w:rFonts w:hint="eastAsia"/>
                <w:sz w:val="18"/>
                <w:szCs w:val="18"/>
              </w:rPr>
              <w:t>±</w:t>
            </w:r>
            <w:r>
              <w:rPr>
                <w:sz w:val="18"/>
                <w:szCs w:val="18"/>
              </w:rPr>
              <w:t>0.3</w:t>
            </w:r>
          </w:p>
        </w:tc>
        <w:tc>
          <w:tcPr>
            <w:tcW w:w="2874" w:type="dxa"/>
            <w:tcBorders>
              <w:top w:val="single" w:sz="8" w:space="0" w:color="auto"/>
            </w:tcBorders>
            <w:shd w:val="clear" w:color="auto" w:fill="auto"/>
            <w:vAlign w:val="center"/>
          </w:tcPr>
          <w:p w:rsidR="004827BB" w:rsidRDefault="005F0B14">
            <w:pPr>
              <w:pStyle w:val="Default"/>
              <w:jc w:val="center"/>
              <w:rPr>
                <w:sz w:val="18"/>
                <w:szCs w:val="18"/>
              </w:rPr>
            </w:pPr>
            <w:r>
              <w:rPr>
                <w:rFonts w:hint="eastAsia"/>
                <w:sz w:val="18"/>
                <w:szCs w:val="18"/>
              </w:rPr>
              <w:t>G</w:t>
            </w:r>
            <w:r>
              <w:rPr>
                <w:sz w:val="18"/>
                <w:szCs w:val="18"/>
              </w:rPr>
              <w:t>B/T 3682.1</w:t>
            </w:r>
          </w:p>
        </w:tc>
      </w:tr>
      <w:tr w:rsidR="004827BB">
        <w:trPr>
          <w:jc w:val="center"/>
        </w:trPr>
        <w:tc>
          <w:tcPr>
            <w:tcW w:w="727" w:type="dxa"/>
            <w:shd w:val="clear" w:color="auto" w:fill="auto"/>
            <w:vAlign w:val="center"/>
          </w:tcPr>
          <w:p w:rsidR="004827BB" w:rsidRDefault="005F0B14">
            <w:pPr>
              <w:pStyle w:val="afffffffffe"/>
              <w:rPr>
                <w:rFonts w:hAnsi="Calibri" w:cs="宋体"/>
                <w:color w:val="000000"/>
                <w:szCs w:val="18"/>
              </w:rPr>
            </w:pPr>
            <w:r>
              <w:rPr>
                <w:rFonts w:hAnsi="Calibri" w:cs="宋体" w:hint="eastAsia"/>
                <w:color w:val="000000"/>
                <w:szCs w:val="18"/>
              </w:rPr>
              <w:t>2</w:t>
            </w:r>
          </w:p>
        </w:tc>
        <w:tc>
          <w:tcPr>
            <w:tcW w:w="3052" w:type="dxa"/>
            <w:shd w:val="clear" w:color="auto" w:fill="auto"/>
            <w:vAlign w:val="center"/>
          </w:tcPr>
          <w:p w:rsidR="004827BB" w:rsidRDefault="005F0B14">
            <w:pPr>
              <w:pStyle w:val="Default"/>
              <w:jc w:val="center"/>
              <w:rPr>
                <w:sz w:val="18"/>
                <w:szCs w:val="18"/>
              </w:rPr>
            </w:pPr>
            <w:r>
              <w:rPr>
                <w:rFonts w:hint="eastAsia"/>
                <w:sz w:val="18"/>
                <w:szCs w:val="18"/>
              </w:rPr>
              <w:t>等</w:t>
            </w:r>
            <w:proofErr w:type="gramStart"/>
            <w:r>
              <w:rPr>
                <w:rFonts w:hint="eastAsia"/>
                <w:sz w:val="18"/>
                <w:szCs w:val="18"/>
              </w:rPr>
              <w:t>规</w:t>
            </w:r>
            <w:proofErr w:type="gramEnd"/>
            <w:r>
              <w:rPr>
                <w:rFonts w:hint="eastAsia"/>
                <w:sz w:val="18"/>
                <w:szCs w:val="18"/>
              </w:rPr>
              <w:t>指数（%）</w:t>
            </w:r>
          </w:p>
        </w:tc>
        <w:tc>
          <w:tcPr>
            <w:tcW w:w="2721" w:type="dxa"/>
          </w:tcPr>
          <w:p w:rsidR="004827BB" w:rsidRDefault="005F0B14">
            <w:pPr>
              <w:pStyle w:val="Default"/>
              <w:jc w:val="center"/>
              <w:rPr>
                <w:sz w:val="18"/>
                <w:szCs w:val="18"/>
              </w:rPr>
            </w:pPr>
            <w:r>
              <w:rPr>
                <w:rFonts w:hint="eastAsia"/>
                <w:sz w:val="18"/>
                <w:szCs w:val="18"/>
              </w:rPr>
              <w:t>≥9</w:t>
            </w:r>
            <w:r>
              <w:rPr>
                <w:sz w:val="18"/>
                <w:szCs w:val="18"/>
              </w:rPr>
              <w:t>5.5</w:t>
            </w:r>
          </w:p>
        </w:tc>
        <w:tc>
          <w:tcPr>
            <w:tcW w:w="2874" w:type="dxa"/>
            <w:shd w:val="clear" w:color="auto" w:fill="auto"/>
            <w:vAlign w:val="center"/>
          </w:tcPr>
          <w:p w:rsidR="004827BB" w:rsidRDefault="005F0B14">
            <w:pPr>
              <w:pStyle w:val="Default"/>
              <w:jc w:val="center"/>
              <w:rPr>
                <w:sz w:val="18"/>
                <w:szCs w:val="18"/>
              </w:rPr>
            </w:pPr>
            <w:r>
              <w:rPr>
                <w:rFonts w:hint="eastAsia"/>
                <w:sz w:val="18"/>
                <w:szCs w:val="18"/>
              </w:rPr>
              <w:t>G</w:t>
            </w:r>
            <w:r>
              <w:rPr>
                <w:sz w:val="18"/>
                <w:szCs w:val="18"/>
              </w:rPr>
              <w:t>B/T 2412</w:t>
            </w:r>
          </w:p>
        </w:tc>
      </w:tr>
      <w:tr w:rsidR="004827BB">
        <w:trPr>
          <w:jc w:val="center"/>
        </w:trPr>
        <w:tc>
          <w:tcPr>
            <w:tcW w:w="727" w:type="dxa"/>
            <w:shd w:val="clear" w:color="auto" w:fill="auto"/>
            <w:vAlign w:val="center"/>
          </w:tcPr>
          <w:p w:rsidR="004827BB" w:rsidRDefault="005F0B14">
            <w:pPr>
              <w:pStyle w:val="afffffffffe"/>
              <w:rPr>
                <w:rFonts w:hAnsi="Calibri" w:cs="宋体"/>
                <w:color w:val="000000"/>
                <w:szCs w:val="18"/>
              </w:rPr>
            </w:pPr>
            <w:r>
              <w:rPr>
                <w:rFonts w:hAnsi="Calibri" w:cs="宋体" w:hint="eastAsia"/>
                <w:color w:val="000000"/>
                <w:szCs w:val="18"/>
              </w:rPr>
              <w:t>3</w:t>
            </w:r>
          </w:p>
        </w:tc>
        <w:tc>
          <w:tcPr>
            <w:tcW w:w="3052" w:type="dxa"/>
            <w:shd w:val="clear" w:color="auto" w:fill="auto"/>
            <w:vAlign w:val="center"/>
          </w:tcPr>
          <w:p w:rsidR="004827BB" w:rsidRDefault="005F0B14">
            <w:pPr>
              <w:pStyle w:val="Default"/>
              <w:jc w:val="center"/>
              <w:rPr>
                <w:sz w:val="18"/>
                <w:szCs w:val="18"/>
              </w:rPr>
            </w:pPr>
            <w:r>
              <w:rPr>
                <w:rFonts w:hint="eastAsia"/>
                <w:sz w:val="18"/>
                <w:szCs w:val="18"/>
              </w:rPr>
              <w:t>灰分（mg</w:t>
            </w:r>
            <w:r>
              <w:rPr>
                <w:sz w:val="18"/>
                <w:szCs w:val="18"/>
              </w:rPr>
              <w:t>/</w:t>
            </w:r>
            <w:r>
              <w:rPr>
                <w:rFonts w:hint="eastAsia"/>
                <w:sz w:val="18"/>
                <w:szCs w:val="18"/>
              </w:rPr>
              <w:t>kg）</w:t>
            </w:r>
          </w:p>
        </w:tc>
        <w:tc>
          <w:tcPr>
            <w:tcW w:w="2721" w:type="dxa"/>
          </w:tcPr>
          <w:p w:rsidR="004827BB" w:rsidRDefault="005F0B14">
            <w:pPr>
              <w:pStyle w:val="Default"/>
              <w:jc w:val="center"/>
              <w:rPr>
                <w:sz w:val="18"/>
                <w:szCs w:val="18"/>
              </w:rPr>
            </w:pPr>
            <w:r>
              <w:rPr>
                <w:rFonts w:hint="eastAsia"/>
                <w:sz w:val="18"/>
                <w:szCs w:val="18"/>
              </w:rPr>
              <w:t>≤2</w:t>
            </w:r>
            <w:r>
              <w:rPr>
                <w:sz w:val="18"/>
                <w:szCs w:val="18"/>
              </w:rPr>
              <w:t>50</w:t>
            </w:r>
          </w:p>
        </w:tc>
        <w:tc>
          <w:tcPr>
            <w:tcW w:w="2874" w:type="dxa"/>
            <w:shd w:val="clear" w:color="auto" w:fill="auto"/>
            <w:vAlign w:val="center"/>
          </w:tcPr>
          <w:p w:rsidR="004827BB" w:rsidRDefault="005F0B14">
            <w:pPr>
              <w:pStyle w:val="Default"/>
              <w:jc w:val="center"/>
              <w:rPr>
                <w:sz w:val="18"/>
                <w:szCs w:val="18"/>
              </w:rPr>
            </w:pPr>
            <w:r>
              <w:rPr>
                <w:rFonts w:hint="eastAsia"/>
                <w:sz w:val="18"/>
                <w:szCs w:val="18"/>
              </w:rPr>
              <w:t>G</w:t>
            </w:r>
            <w:r>
              <w:rPr>
                <w:sz w:val="18"/>
                <w:szCs w:val="18"/>
              </w:rPr>
              <w:t>B/T 9345.1</w:t>
            </w:r>
          </w:p>
        </w:tc>
      </w:tr>
      <w:tr w:rsidR="004827BB">
        <w:trPr>
          <w:jc w:val="center"/>
        </w:trPr>
        <w:tc>
          <w:tcPr>
            <w:tcW w:w="727" w:type="dxa"/>
            <w:shd w:val="clear" w:color="auto" w:fill="auto"/>
            <w:vAlign w:val="center"/>
          </w:tcPr>
          <w:p w:rsidR="004827BB" w:rsidRDefault="005F0B14">
            <w:pPr>
              <w:pStyle w:val="afffffffffe"/>
              <w:rPr>
                <w:rFonts w:hAnsi="Calibri" w:cs="宋体"/>
                <w:color w:val="000000"/>
                <w:szCs w:val="18"/>
              </w:rPr>
            </w:pPr>
            <w:r>
              <w:rPr>
                <w:rFonts w:hAnsi="Calibri" w:cs="宋体" w:hint="eastAsia"/>
                <w:color w:val="000000"/>
                <w:szCs w:val="18"/>
              </w:rPr>
              <w:t>4</w:t>
            </w:r>
          </w:p>
        </w:tc>
        <w:tc>
          <w:tcPr>
            <w:tcW w:w="3052" w:type="dxa"/>
            <w:shd w:val="clear" w:color="auto" w:fill="auto"/>
            <w:vAlign w:val="center"/>
          </w:tcPr>
          <w:p w:rsidR="004827BB" w:rsidRDefault="005F0B14">
            <w:pPr>
              <w:pStyle w:val="Default"/>
              <w:jc w:val="center"/>
              <w:rPr>
                <w:sz w:val="18"/>
                <w:szCs w:val="18"/>
              </w:rPr>
            </w:pPr>
            <w:r>
              <w:rPr>
                <w:rFonts w:hint="eastAsia"/>
                <w:sz w:val="18"/>
                <w:szCs w:val="18"/>
              </w:rPr>
              <w:t>拉伸屈服应力（M</w:t>
            </w:r>
            <w:r>
              <w:rPr>
                <w:sz w:val="18"/>
                <w:szCs w:val="18"/>
              </w:rPr>
              <w:t>P</w:t>
            </w:r>
            <w:r>
              <w:rPr>
                <w:rFonts w:hint="eastAsia"/>
                <w:sz w:val="18"/>
                <w:szCs w:val="18"/>
              </w:rPr>
              <w:t>a）</w:t>
            </w:r>
          </w:p>
        </w:tc>
        <w:tc>
          <w:tcPr>
            <w:tcW w:w="2721" w:type="dxa"/>
          </w:tcPr>
          <w:p w:rsidR="004827BB" w:rsidRDefault="005F0B14">
            <w:pPr>
              <w:pStyle w:val="Default"/>
              <w:jc w:val="center"/>
              <w:rPr>
                <w:sz w:val="18"/>
                <w:szCs w:val="18"/>
              </w:rPr>
            </w:pPr>
            <w:r>
              <w:rPr>
                <w:rFonts w:hint="eastAsia"/>
                <w:sz w:val="18"/>
                <w:szCs w:val="18"/>
              </w:rPr>
              <w:t>≥3</w:t>
            </w:r>
            <w:r>
              <w:rPr>
                <w:sz w:val="18"/>
                <w:szCs w:val="18"/>
              </w:rPr>
              <w:t>2</w:t>
            </w:r>
          </w:p>
        </w:tc>
        <w:tc>
          <w:tcPr>
            <w:tcW w:w="2874" w:type="dxa"/>
            <w:shd w:val="clear" w:color="auto" w:fill="auto"/>
            <w:vAlign w:val="center"/>
          </w:tcPr>
          <w:p w:rsidR="004827BB" w:rsidRDefault="005F0B14">
            <w:pPr>
              <w:pStyle w:val="Default"/>
              <w:jc w:val="center"/>
              <w:rPr>
                <w:sz w:val="18"/>
                <w:szCs w:val="18"/>
              </w:rPr>
            </w:pPr>
            <w:r>
              <w:rPr>
                <w:rFonts w:hint="eastAsia"/>
                <w:sz w:val="18"/>
                <w:szCs w:val="18"/>
              </w:rPr>
              <w:t>G</w:t>
            </w:r>
            <w:r>
              <w:rPr>
                <w:sz w:val="18"/>
                <w:szCs w:val="18"/>
              </w:rPr>
              <w:t>B/T 1040.2</w:t>
            </w:r>
          </w:p>
        </w:tc>
      </w:tr>
      <w:tr w:rsidR="004827BB">
        <w:trPr>
          <w:jc w:val="center"/>
        </w:trPr>
        <w:tc>
          <w:tcPr>
            <w:tcW w:w="727" w:type="dxa"/>
            <w:shd w:val="clear" w:color="auto" w:fill="auto"/>
            <w:vAlign w:val="center"/>
          </w:tcPr>
          <w:p w:rsidR="004827BB" w:rsidRDefault="005F0B14">
            <w:pPr>
              <w:pStyle w:val="afffffffffe"/>
              <w:rPr>
                <w:rFonts w:hAnsi="Calibri" w:cs="宋体"/>
                <w:color w:val="000000"/>
                <w:szCs w:val="18"/>
              </w:rPr>
            </w:pPr>
            <w:r>
              <w:rPr>
                <w:rFonts w:hAnsi="Calibri" w:cs="宋体" w:hint="eastAsia"/>
                <w:color w:val="000000"/>
                <w:szCs w:val="18"/>
              </w:rPr>
              <w:t>5</w:t>
            </w:r>
          </w:p>
        </w:tc>
        <w:tc>
          <w:tcPr>
            <w:tcW w:w="3052" w:type="dxa"/>
            <w:shd w:val="clear" w:color="auto" w:fill="auto"/>
            <w:vAlign w:val="center"/>
          </w:tcPr>
          <w:p w:rsidR="004827BB" w:rsidRDefault="005F0B14">
            <w:pPr>
              <w:pStyle w:val="Default"/>
              <w:jc w:val="center"/>
              <w:rPr>
                <w:sz w:val="18"/>
                <w:szCs w:val="18"/>
              </w:rPr>
            </w:pPr>
            <w:r>
              <w:rPr>
                <w:rFonts w:hint="eastAsia"/>
                <w:sz w:val="18"/>
                <w:szCs w:val="18"/>
              </w:rPr>
              <w:t>拉伸断裂应力（M</w:t>
            </w:r>
            <w:r>
              <w:rPr>
                <w:sz w:val="18"/>
                <w:szCs w:val="18"/>
              </w:rPr>
              <w:t>P</w:t>
            </w:r>
            <w:r>
              <w:rPr>
                <w:rFonts w:hint="eastAsia"/>
                <w:sz w:val="18"/>
                <w:szCs w:val="18"/>
              </w:rPr>
              <w:t>a）</w:t>
            </w:r>
          </w:p>
        </w:tc>
        <w:tc>
          <w:tcPr>
            <w:tcW w:w="2721" w:type="dxa"/>
          </w:tcPr>
          <w:p w:rsidR="004827BB" w:rsidRDefault="005F0B14">
            <w:pPr>
              <w:pStyle w:val="afffffffffe"/>
              <w:rPr>
                <w:rFonts w:hAnsi="Calibri" w:cs="宋体"/>
                <w:color w:val="000000"/>
                <w:szCs w:val="18"/>
              </w:rPr>
            </w:pPr>
            <w:r>
              <w:rPr>
                <w:rFonts w:hAnsi="Calibri" w:cs="宋体" w:hint="eastAsia"/>
                <w:color w:val="000000"/>
                <w:szCs w:val="18"/>
              </w:rPr>
              <w:t>≥2</w:t>
            </w:r>
            <w:r>
              <w:rPr>
                <w:rFonts w:hAnsi="Calibri" w:cs="宋体"/>
                <w:color w:val="000000"/>
                <w:szCs w:val="18"/>
              </w:rPr>
              <w:t>0</w:t>
            </w:r>
          </w:p>
        </w:tc>
        <w:tc>
          <w:tcPr>
            <w:tcW w:w="2874" w:type="dxa"/>
            <w:shd w:val="clear" w:color="auto" w:fill="auto"/>
            <w:vAlign w:val="center"/>
          </w:tcPr>
          <w:p w:rsidR="004827BB" w:rsidRDefault="005F0B14">
            <w:pPr>
              <w:pStyle w:val="afffffffffe"/>
              <w:rPr>
                <w:rFonts w:hAnsi="Calibri" w:cs="宋体"/>
                <w:color w:val="000000"/>
                <w:szCs w:val="18"/>
              </w:rPr>
            </w:pPr>
            <w:r>
              <w:rPr>
                <w:rFonts w:hAnsi="Calibri" w:cs="宋体" w:hint="eastAsia"/>
                <w:color w:val="000000"/>
                <w:szCs w:val="18"/>
              </w:rPr>
              <w:t>G</w:t>
            </w:r>
            <w:r>
              <w:rPr>
                <w:rFonts w:hAnsi="Calibri" w:cs="宋体"/>
                <w:color w:val="000000"/>
                <w:szCs w:val="18"/>
              </w:rPr>
              <w:t>B/T</w:t>
            </w:r>
            <w:r w:rsidR="007D3E01">
              <w:rPr>
                <w:rFonts w:hAnsi="Calibri" w:cs="宋体"/>
                <w:color w:val="000000"/>
                <w:szCs w:val="18"/>
              </w:rPr>
              <w:t xml:space="preserve"> </w:t>
            </w:r>
            <w:r>
              <w:rPr>
                <w:rFonts w:hAnsi="Calibri" w:cs="宋体"/>
                <w:color w:val="000000"/>
                <w:szCs w:val="18"/>
              </w:rPr>
              <w:t>1040.2</w:t>
            </w:r>
          </w:p>
        </w:tc>
      </w:tr>
      <w:tr w:rsidR="004827BB">
        <w:trPr>
          <w:jc w:val="center"/>
        </w:trPr>
        <w:tc>
          <w:tcPr>
            <w:tcW w:w="727" w:type="dxa"/>
            <w:shd w:val="clear" w:color="auto" w:fill="auto"/>
            <w:vAlign w:val="center"/>
          </w:tcPr>
          <w:p w:rsidR="004827BB" w:rsidRDefault="005F0B14">
            <w:pPr>
              <w:pStyle w:val="afffffffffe"/>
              <w:rPr>
                <w:rFonts w:hAnsi="Calibri" w:cs="宋体"/>
                <w:color w:val="000000"/>
                <w:szCs w:val="18"/>
              </w:rPr>
            </w:pPr>
            <w:r>
              <w:rPr>
                <w:rFonts w:hAnsi="Calibri" w:cs="宋体" w:hint="eastAsia"/>
                <w:color w:val="000000"/>
                <w:szCs w:val="18"/>
              </w:rPr>
              <w:t>6</w:t>
            </w:r>
          </w:p>
        </w:tc>
        <w:tc>
          <w:tcPr>
            <w:tcW w:w="3052" w:type="dxa"/>
            <w:shd w:val="clear" w:color="auto" w:fill="auto"/>
            <w:vAlign w:val="center"/>
          </w:tcPr>
          <w:p w:rsidR="004827BB" w:rsidRDefault="005F0B14">
            <w:pPr>
              <w:pStyle w:val="Default"/>
              <w:jc w:val="center"/>
              <w:rPr>
                <w:sz w:val="18"/>
                <w:szCs w:val="18"/>
              </w:rPr>
            </w:pPr>
            <w:r>
              <w:rPr>
                <w:rFonts w:hint="eastAsia"/>
                <w:sz w:val="18"/>
                <w:szCs w:val="18"/>
              </w:rPr>
              <w:t>拉伸断裂应变（%）</w:t>
            </w:r>
          </w:p>
        </w:tc>
        <w:tc>
          <w:tcPr>
            <w:tcW w:w="2721" w:type="dxa"/>
          </w:tcPr>
          <w:p w:rsidR="004827BB" w:rsidRDefault="005F0B14">
            <w:pPr>
              <w:pStyle w:val="afffffffffe"/>
              <w:rPr>
                <w:rFonts w:hAnsi="Calibri" w:cs="宋体"/>
                <w:color w:val="000000"/>
                <w:szCs w:val="18"/>
              </w:rPr>
            </w:pPr>
            <w:r>
              <w:rPr>
                <w:rFonts w:hAnsi="Calibri" w:cs="宋体" w:hint="eastAsia"/>
                <w:color w:val="000000"/>
                <w:szCs w:val="18"/>
              </w:rPr>
              <w:t>≥3</w:t>
            </w:r>
            <w:r>
              <w:rPr>
                <w:rFonts w:hAnsi="Calibri" w:cs="宋体"/>
                <w:color w:val="000000"/>
                <w:szCs w:val="18"/>
              </w:rPr>
              <w:t>00</w:t>
            </w:r>
          </w:p>
        </w:tc>
        <w:tc>
          <w:tcPr>
            <w:tcW w:w="2874" w:type="dxa"/>
            <w:shd w:val="clear" w:color="auto" w:fill="auto"/>
            <w:vAlign w:val="center"/>
          </w:tcPr>
          <w:p w:rsidR="004827BB" w:rsidRDefault="005F0B14">
            <w:pPr>
              <w:pStyle w:val="afffffffffe"/>
              <w:rPr>
                <w:rFonts w:hAnsi="Calibri" w:cs="宋体"/>
                <w:color w:val="000000"/>
                <w:szCs w:val="18"/>
              </w:rPr>
            </w:pPr>
            <w:r>
              <w:rPr>
                <w:rFonts w:hAnsi="Calibri" w:cs="宋体" w:hint="eastAsia"/>
                <w:color w:val="000000"/>
                <w:szCs w:val="18"/>
              </w:rPr>
              <w:t>G</w:t>
            </w:r>
            <w:r>
              <w:rPr>
                <w:rFonts w:hAnsi="Calibri" w:cs="宋体"/>
                <w:color w:val="000000"/>
                <w:szCs w:val="18"/>
              </w:rPr>
              <w:t>B/T 1040.2</w:t>
            </w:r>
          </w:p>
        </w:tc>
      </w:tr>
    </w:tbl>
    <w:p w:rsidR="004827BB" w:rsidRDefault="005F0B14">
      <w:pPr>
        <w:pStyle w:val="afffffffff6"/>
        <w:ind w:left="0"/>
      </w:pPr>
      <w:r>
        <w:rPr>
          <w:rFonts w:hint="eastAsia"/>
        </w:rPr>
        <w:t>塑料件应采用阻燃等级不低于</w:t>
      </w:r>
      <w:r>
        <w:t>GB/T 2408</w:t>
      </w:r>
      <w:r>
        <w:t>—</w:t>
      </w:r>
      <w:r>
        <w:t>20</w:t>
      </w:r>
      <w:r w:rsidR="00D96DB7">
        <w:t>21</w:t>
      </w:r>
      <w:r>
        <w:rPr>
          <w:rFonts w:hint="eastAsia"/>
        </w:rPr>
        <w:t>中规定的</w:t>
      </w:r>
      <w:r>
        <w:t>HB</w:t>
      </w:r>
      <w:r>
        <w:rPr>
          <w:rFonts w:hint="eastAsia"/>
        </w:rPr>
        <w:t>级材料，有害物质限量应符合表</w:t>
      </w:r>
      <w:r>
        <w:t>1</w:t>
      </w:r>
      <w:r>
        <w:rPr>
          <w:rFonts w:hint="eastAsia"/>
        </w:rPr>
        <w:t>要求。</w:t>
      </w:r>
    </w:p>
    <w:p w:rsidR="004827BB" w:rsidRDefault="005F0B14">
      <w:pPr>
        <w:pStyle w:val="aff5"/>
        <w:spacing w:before="120" w:after="120"/>
      </w:pPr>
      <w:r>
        <w:rPr>
          <w:rFonts w:hint="eastAsia"/>
        </w:rPr>
        <w:t>有害物质限量</w:t>
      </w:r>
    </w:p>
    <w:tbl>
      <w:tblPr>
        <w:tblStyle w:val="a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03"/>
        <w:gridCol w:w="4252"/>
        <w:gridCol w:w="4119"/>
      </w:tblGrid>
      <w:tr w:rsidR="004827BB">
        <w:trPr>
          <w:tblHeader/>
          <w:jc w:val="center"/>
        </w:trPr>
        <w:tc>
          <w:tcPr>
            <w:tcW w:w="1003" w:type="dxa"/>
            <w:tcBorders>
              <w:top w:val="single" w:sz="8" w:space="0" w:color="auto"/>
              <w:bottom w:val="single" w:sz="8" w:space="0" w:color="auto"/>
            </w:tcBorders>
            <w:shd w:val="clear" w:color="auto" w:fill="auto"/>
            <w:vAlign w:val="center"/>
          </w:tcPr>
          <w:p w:rsidR="004827BB" w:rsidRDefault="005F0B14">
            <w:pPr>
              <w:pStyle w:val="afffffffffe"/>
            </w:pPr>
            <w:r>
              <w:rPr>
                <w:rFonts w:hint="eastAsia"/>
              </w:rPr>
              <w:t>序号</w:t>
            </w:r>
          </w:p>
        </w:tc>
        <w:tc>
          <w:tcPr>
            <w:tcW w:w="4252" w:type="dxa"/>
            <w:tcBorders>
              <w:top w:val="single" w:sz="8" w:space="0" w:color="auto"/>
              <w:bottom w:val="single" w:sz="8" w:space="0" w:color="auto"/>
            </w:tcBorders>
            <w:shd w:val="clear" w:color="auto" w:fill="auto"/>
            <w:vAlign w:val="center"/>
          </w:tcPr>
          <w:p w:rsidR="004827BB" w:rsidRDefault="005F0B14">
            <w:pPr>
              <w:pStyle w:val="afffffffffe"/>
            </w:pPr>
            <w:r>
              <w:rPr>
                <w:rFonts w:hint="eastAsia"/>
              </w:rPr>
              <w:t>物质</w:t>
            </w:r>
          </w:p>
        </w:tc>
        <w:tc>
          <w:tcPr>
            <w:tcW w:w="4119" w:type="dxa"/>
            <w:tcBorders>
              <w:top w:val="single" w:sz="8" w:space="0" w:color="auto"/>
              <w:bottom w:val="single" w:sz="8" w:space="0" w:color="auto"/>
            </w:tcBorders>
            <w:shd w:val="clear" w:color="auto" w:fill="auto"/>
            <w:vAlign w:val="center"/>
          </w:tcPr>
          <w:p w:rsidR="004827BB" w:rsidRDefault="005F0B14">
            <w:pPr>
              <w:pStyle w:val="afffffffffe"/>
            </w:pPr>
            <w:r>
              <w:rPr>
                <w:rFonts w:hint="eastAsia"/>
              </w:rPr>
              <w:t>限量要求</w:t>
            </w:r>
          </w:p>
        </w:tc>
      </w:tr>
      <w:tr w:rsidR="004827BB">
        <w:trPr>
          <w:jc w:val="center"/>
        </w:trPr>
        <w:tc>
          <w:tcPr>
            <w:tcW w:w="1003" w:type="dxa"/>
            <w:tcBorders>
              <w:top w:val="single" w:sz="8" w:space="0" w:color="auto"/>
            </w:tcBorders>
            <w:shd w:val="clear" w:color="auto" w:fill="auto"/>
            <w:vAlign w:val="center"/>
          </w:tcPr>
          <w:p w:rsidR="004827BB" w:rsidRDefault="005F0B14">
            <w:pPr>
              <w:pStyle w:val="afffffffffe"/>
            </w:pPr>
            <w:r>
              <w:rPr>
                <w:rFonts w:hint="eastAsia"/>
              </w:rPr>
              <w:t>1</w:t>
            </w:r>
          </w:p>
        </w:tc>
        <w:tc>
          <w:tcPr>
            <w:tcW w:w="4252" w:type="dxa"/>
            <w:tcBorders>
              <w:top w:val="single" w:sz="8" w:space="0" w:color="auto"/>
            </w:tcBorders>
            <w:shd w:val="clear" w:color="auto" w:fill="auto"/>
            <w:vAlign w:val="center"/>
          </w:tcPr>
          <w:p w:rsidR="004827BB" w:rsidRDefault="005F0B14">
            <w:pPr>
              <w:pStyle w:val="Default"/>
              <w:jc w:val="center"/>
              <w:rPr>
                <w:sz w:val="18"/>
                <w:szCs w:val="18"/>
              </w:rPr>
            </w:pPr>
            <w:r>
              <w:rPr>
                <w:rFonts w:hint="eastAsia"/>
                <w:sz w:val="18"/>
                <w:szCs w:val="18"/>
              </w:rPr>
              <w:t>锑</w:t>
            </w:r>
            <w:r>
              <w:rPr>
                <w:sz w:val="18"/>
                <w:szCs w:val="18"/>
              </w:rPr>
              <w:t>(Sb)</w:t>
            </w:r>
          </w:p>
        </w:tc>
        <w:tc>
          <w:tcPr>
            <w:tcW w:w="4119" w:type="dxa"/>
            <w:tcBorders>
              <w:top w:val="single" w:sz="8" w:space="0" w:color="auto"/>
            </w:tcBorders>
            <w:shd w:val="clear" w:color="auto" w:fill="auto"/>
            <w:vAlign w:val="center"/>
          </w:tcPr>
          <w:p w:rsidR="004827BB" w:rsidRDefault="005F0B14">
            <w:pPr>
              <w:pStyle w:val="Default"/>
              <w:jc w:val="center"/>
              <w:rPr>
                <w:sz w:val="18"/>
                <w:szCs w:val="18"/>
              </w:rPr>
            </w:pPr>
            <w:r>
              <w:rPr>
                <w:rFonts w:hint="eastAsia"/>
                <w:sz w:val="18"/>
                <w:szCs w:val="18"/>
              </w:rPr>
              <w:t xml:space="preserve">≤ </w:t>
            </w:r>
            <w:r>
              <w:rPr>
                <w:sz w:val="18"/>
                <w:szCs w:val="18"/>
              </w:rPr>
              <w:t>60 mg/kg</w:t>
            </w:r>
          </w:p>
        </w:tc>
      </w:tr>
      <w:tr w:rsidR="004827BB">
        <w:trPr>
          <w:jc w:val="center"/>
        </w:trPr>
        <w:tc>
          <w:tcPr>
            <w:tcW w:w="1003" w:type="dxa"/>
            <w:shd w:val="clear" w:color="auto" w:fill="auto"/>
            <w:vAlign w:val="center"/>
          </w:tcPr>
          <w:p w:rsidR="004827BB" w:rsidRDefault="005F0B14">
            <w:pPr>
              <w:pStyle w:val="afffffffffe"/>
            </w:pPr>
            <w:r>
              <w:rPr>
                <w:rFonts w:hint="eastAsia"/>
              </w:rPr>
              <w:t>2</w:t>
            </w:r>
          </w:p>
        </w:tc>
        <w:tc>
          <w:tcPr>
            <w:tcW w:w="4252" w:type="dxa"/>
            <w:shd w:val="clear" w:color="auto" w:fill="auto"/>
            <w:vAlign w:val="center"/>
          </w:tcPr>
          <w:p w:rsidR="004827BB" w:rsidRDefault="005F0B14">
            <w:pPr>
              <w:pStyle w:val="Default"/>
              <w:jc w:val="center"/>
            </w:pPr>
            <w:r>
              <w:rPr>
                <w:rFonts w:hint="eastAsia"/>
                <w:sz w:val="18"/>
                <w:szCs w:val="18"/>
              </w:rPr>
              <w:t>砷</w:t>
            </w:r>
            <w:r>
              <w:rPr>
                <w:sz w:val="18"/>
                <w:szCs w:val="18"/>
              </w:rPr>
              <w:t>(As)</w:t>
            </w:r>
          </w:p>
        </w:tc>
        <w:tc>
          <w:tcPr>
            <w:tcW w:w="4119" w:type="dxa"/>
            <w:shd w:val="clear" w:color="auto" w:fill="auto"/>
            <w:vAlign w:val="center"/>
          </w:tcPr>
          <w:p w:rsidR="004827BB" w:rsidRDefault="005F0B14">
            <w:pPr>
              <w:pStyle w:val="Default"/>
              <w:jc w:val="center"/>
              <w:rPr>
                <w:sz w:val="18"/>
                <w:szCs w:val="18"/>
              </w:rPr>
            </w:pPr>
            <w:r>
              <w:rPr>
                <w:rFonts w:hint="eastAsia"/>
                <w:sz w:val="18"/>
                <w:szCs w:val="18"/>
              </w:rPr>
              <w:t xml:space="preserve">≤ </w:t>
            </w:r>
            <w:r>
              <w:rPr>
                <w:sz w:val="18"/>
                <w:szCs w:val="18"/>
              </w:rPr>
              <w:t>25 mg/kg</w:t>
            </w:r>
          </w:p>
        </w:tc>
      </w:tr>
      <w:tr w:rsidR="004827BB">
        <w:trPr>
          <w:jc w:val="center"/>
        </w:trPr>
        <w:tc>
          <w:tcPr>
            <w:tcW w:w="1003" w:type="dxa"/>
            <w:shd w:val="clear" w:color="auto" w:fill="auto"/>
            <w:vAlign w:val="center"/>
          </w:tcPr>
          <w:p w:rsidR="004827BB" w:rsidRDefault="005F0B14">
            <w:pPr>
              <w:pStyle w:val="afffffffffe"/>
            </w:pPr>
            <w:r>
              <w:rPr>
                <w:rFonts w:hint="eastAsia"/>
              </w:rPr>
              <w:lastRenderedPageBreak/>
              <w:t>3</w:t>
            </w:r>
          </w:p>
        </w:tc>
        <w:tc>
          <w:tcPr>
            <w:tcW w:w="4252" w:type="dxa"/>
            <w:shd w:val="clear" w:color="auto" w:fill="auto"/>
            <w:vAlign w:val="center"/>
          </w:tcPr>
          <w:p w:rsidR="004827BB" w:rsidRDefault="005F0B14">
            <w:pPr>
              <w:pStyle w:val="Default"/>
              <w:jc w:val="center"/>
            </w:pPr>
            <w:r>
              <w:rPr>
                <w:rFonts w:hint="eastAsia"/>
                <w:sz w:val="18"/>
                <w:szCs w:val="18"/>
              </w:rPr>
              <w:t>钡</w:t>
            </w:r>
            <w:r>
              <w:rPr>
                <w:sz w:val="18"/>
                <w:szCs w:val="18"/>
              </w:rPr>
              <w:t>(Ba)</w:t>
            </w:r>
          </w:p>
        </w:tc>
        <w:tc>
          <w:tcPr>
            <w:tcW w:w="4119" w:type="dxa"/>
            <w:shd w:val="clear" w:color="auto" w:fill="auto"/>
            <w:vAlign w:val="center"/>
          </w:tcPr>
          <w:p w:rsidR="004827BB" w:rsidRDefault="005F0B14">
            <w:pPr>
              <w:pStyle w:val="Default"/>
              <w:jc w:val="center"/>
              <w:rPr>
                <w:sz w:val="18"/>
                <w:szCs w:val="18"/>
              </w:rPr>
            </w:pPr>
            <w:r>
              <w:rPr>
                <w:rFonts w:hint="eastAsia"/>
                <w:sz w:val="18"/>
                <w:szCs w:val="18"/>
              </w:rPr>
              <w:t xml:space="preserve">≤ </w:t>
            </w:r>
            <w:r>
              <w:rPr>
                <w:sz w:val="18"/>
                <w:szCs w:val="18"/>
              </w:rPr>
              <w:t>1000 mg/kg</w:t>
            </w:r>
          </w:p>
        </w:tc>
      </w:tr>
      <w:tr w:rsidR="004827BB">
        <w:trPr>
          <w:jc w:val="center"/>
        </w:trPr>
        <w:tc>
          <w:tcPr>
            <w:tcW w:w="1003" w:type="dxa"/>
            <w:shd w:val="clear" w:color="auto" w:fill="auto"/>
            <w:vAlign w:val="center"/>
          </w:tcPr>
          <w:p w:rsidR="004827BB" w:rsidRDefault="005F0B14">
            <w:pPr>
              <w:pStyle w:val="afffffffffe"/>
            </w:pPr>
            <w:r>
              <w:rPr>
                <w:rFonts w:hint="eastAsia"/>
              </w:rPr>
              <w:t>4</w:t>
            </w:r>
          </w:p>
        </w:tc>
        <w:tc>
          <w:tcPr>
            <w:tcW w:w="4252" w:type="dxa"/>
            <w:shd w:val="clear" w:color="auto" w:fill="auto"/>
            <w:vAlign w:val="center"/>
          </w:tcPr>
          <w:p w:rsidR="004827BB" w:rsidRDefault="005F0B14">
            <w:pPr>
              <w:pStyle w:val="Default"/>
              <w:jc w:val="center"/>
            </w:pPr>
            <w:r>
              <w:rPr>
                <w:rFonts w:hint="eastAsia"/>
                <w:sz w:val="18"/>
                <w:szCs w:val="18"/>
              </w:rPr>
              <w:t>镉</w:t>
            </w:r>
            <w:r>
              <w:rPr>
                <w:sz w:val="18"/>
                <w:szCs w:val="18"/>
              </w:rPr>
              <w:t>(Cd)</w:t>
            </w:r>
          </w:p>
        </w:tc>
        <w:tc>
          <w:tcPr>
            <w:tcW w:w="4119" w:type="dxa"/>
            <w:shd w:val="clear" w:color="auto" w:fill="auto"/>
            <w:vAlign w:val="center"/>
          </w:tcPr>
          <w:p w:rsidR="004827BB" w:rsidRDefault="005F0B14">
            <w:pPr>
              <w:pStyle w:val="Default"/>
              <w:jc w:val="center"/>
              <w:rPr>
                <w:sz w:val="18"/>
                <w:szCs w:val="18"/>
              </w:rPr>
            </w:pPr>
            <w:r>
              <w:rPr>
                <w:rFonts w:hint="eastAsia"/>
                <w:sz w:val="18"/>
                <w:szCs w:val="18"/>
              </w:rPr>
              <w:t xml:space="preserve">≤ </w:t>
            </w:r>
            <w:r>
              <w:rPr>
                <w:sz w:val="18"/>
                <w:szCs w:val="18"/>
              </w:rPr>
              <w:t>75 mg/kg</w:t>
            </w:r>
          </w:p>
        </w:tc>
      </w:tr>
      <w:tr w:rsidR="004827BB">
        <w:trPr>
          <w:jc w:val="center"/>
        </w:trPr>
        <w:tc>
          <w:tcPr>
            <w:tcW w:w="1003" w:type="dxa"/>
            <w:shd w:val="clear" w:color="auto" w:fill="auto"/>
            <w:vAlign w:val="center"/>
          </w:tcPr>
          <w:p w:rsidR="004827BB" w:rsidRDefault="005F0B14">
            <w:pPr>
              <w:pStyle w:val="afffffffffe"/>
            </w:pPr>
            <w:r>
              <w:rPr>
                <w:rFonts w:hint="eastAsia"/>
              </w:rPr>
              <w:t>5</w:t>
            </w:r>
          </w:p>
        </w:tc>
        <w:tc>
          <w:tcPr>
            <w:tcW w:w="4252" w:type="dxa"/>
            <w:shd w:val="clear" w:color="auto" w:fill="auto"/>
            <w:vAlign w:val="center"/>
          </w:tcPr>
          <w:p w:rsidR="004827BB" w:rsidRDefault="005F0B14">
            <w:pPr>
              <w:pStyle w:val="Default"/>
              <w:jc w:val="center"/>
            </w:pPr>
            <w:r>
              <w:rPr>
                <w:rFonts w:hint="eastAsia"/>
                <w:sz w:val="18"/>
                <w:szCs w:val="18"/>
              </w:rPr>
              <w:t>铬</w:t>
            </w:r>
            <w:r>
              <w:rPr>
                <w:sz w:val="18"/>
                <w:szCs w:val="18"/>
              </w:rPr>
              <w:t>(Cr)</w:t>
            </w:r>
          </w:p>
        </w:tc>
        <w:tc>
          <w:tcPr>
            <w:tcW w:w="4119" w:type="dxa"/>
            <w:shd w:val="clear" w:color="auto" w:fill="auto"/>
            <w:vAlign w:val="center"/>
          </w:tcPr>
          <w:p w:rsidR="004827BB" w:rsidRDefault="005F0B14">
            <w:pPr>
              <w:pStyle w:val="afffffffffe"/>
            </w:pPr>
            <w:r>
              <w:rPr>
                <w:rFonts w:hint="eastAsia"/>
                <w:szCs w:val="18"/>
              </w:rPr>
              <w:t xml:space="preserve">≤ </w:t>
            </w:r>
            <w:r>
              <w:rPr>
                <w:szCs w:val="18"/>
              </w:rPr>
              <w:t>60 mg/kg</w:t>
            </w:r>
          </w:p>
        </w:tc>
      </w:tr>
      <w:tr w:rsidR="004827BB">
        <w:trPr>
          <w:jc w:val="center"/>
        </w:trPr>
        <w:tc>
          <w:tcPr>
            <w:tcW w:w="1003" w:type="dxa"/>
            <w:shd w:val="clear" w:color="auto" w:fill="auto"/>
            <w:vAlign w:val="center"/>
          </w:tcPr>
          <w:p w:rsidR="004827BB" w:rsidRDefault="005F0B14">
            <w:pPr>
              <w:pStyle w:val="afffffffffe"/>
            </w:pPr>
            <w:r>
              <w:rPr>
                <w:rFonts w:hint="eastAsia"/>
              </w:rPr>
              <w:t>6</w:t>
            </w:r>
          </w:p>
        </w:tc>
        <w:tc>
          <w:tcPr>
            <w:tcW w:w="4252" w:type="dxa"/>
            <w:shd w:val="clear" w:color="auto" w:fill="auto"/>
            <w:vAlign w:val="center"/>
          </w:tcPr>
          <w:p w:rsidR="004827BB" w:rsidRDefault="005F0B14">
            <w:pPr>
              <w:pStyle w:val="Default"/>
              <w:jc w:val="center"/>
            </w:pPr>
            <w:r>
              <w:rPr>
                <w:rFonts w:hint="eastAsia"/>
                <w:sz w:val="18"/>
                <w:szCs w:val="18"/>
              </w:rPr>
              <w:t>铅</w:t>
            </w:r>
            <w:r>
              <w:rPr>
                <w:sz w:val="18"/>
                <w:szCs w:val="18"/>
              </w:rPr>
              <w:t>(</w:t>
            </w:r>
            <w:proofErr w:type="spellStart"/>
            <w:r>
              <w:rPr>
                <w:sz w:val="18"/>
                <w:szCs w:val="18"/>
              </w:rPr>
              <w:t>Pb</w:t>
            </w:r>
            <w:proofErr w:type="spellEnd"/>
            <w:r>
              <w:rPr>
                <w:sz w:val="18"/>
                <w:szCs w:val="18"/>
              </w:rPr>
              <w:t>)</w:t>
            </w:r>
          </w:p>
        </w:tc>
        <w:tc>
          <w:tcPr>
            <w:tcW w:w="4119" w:type="dxa"/>
            <w:shd w:val="clear" w:color="auto" w:fill="auto"/>
            <w:vAlign w:val="center"/>
          </w:tcPr>
          <w:p w:rsidR="004827BB" w:rsidRDefault="005F0B14">
            <w:pPr>
              <w:pStyle w:val="afffffffffe"/>
            </w:pPr>
            <w:r>
              <w:rPr>
                <w:rFonts w:hint="eastAsia"/>
                <w:szCs w:val="18"/>
              </w:rPr>
              <w:t>≤ 9</w:t>
            </w:r>
            <w:r>
              <w:rPr>
                <w:szCs w:val="18"/>
              </w:rPr>
              <w:t>0 mg/kg</w:t>
            </w:r>
          </w:p>
        </w:tc>
      </w:tr>
      <w:tr w:rsidR="004827BB">
        <w:trPr>
          <w:jc w:val="center"/>
        </w:trPr>
        <w:tc>
          <w:tcPr>
            <w:tcW w:w="1003" w:type="dxa"/>
            <w:shd w:val="clear" w:color="auto" w:fill="auto"/>
            <w:vAlign w:val="center"/>
          </w:tcPr>
          <w:p w:rsidR="004827BB" w:rsidRDefault="005F0B14">
            <w:pPr>
              <w:pStyle w:val="afffffffffe"/>
            </w:pPr>
            <w:r>
              <w:rPr>
                <w:rFonts w:hint="eastAsia"/>
              </w:rPr>
              <w:t>7</w:t>
            </w:r>
          </w:p>
        </w:tc>
        <w:tc>
          <w:tcPr>
            <w:tcW w:w="4252" w:type="dxa"/>
            <w:shd w:val="clear" w:color="auto" w:fill="auto"/>
            <w:vAlign w:val="center"/>
          </w:tcPr>
          <w:p w:rsidR="004827BB" w:rsidRDefault="005F0B14">
            <w:pPr>
              <w:pStyle w:val="Default"/>
              <w:jc w:val="center"/>
              <w:rPr>
                <w:sz w:val="18"/>
                <w:szCs w:val="18"/>
              </w:rPr>
            </w:pPr>
            <w:r>
              <w:rPr>
                <w:rFonts w:hint="eastAsia"/>
                <w:sz w:val="18"/>
                <w:szCs w:val="18"/>
              </w:rPr>
              <w:t>汞</w:t>
            </w:r>
            <w:r>
              <w:rPr>
                <w:sz w:val="18"/>
                <w:szCs w:val="18"/>
              </w:rPr>
              <w:t>(Hg)</w:t>
            </w:r>
          </w:p>
        </w:tc>
        <w:tc>
          <w:tcPr>
            <w:tcW w:w="4119" w:type="dxa"/>
            <w:shd w:val="clear" w:color="auto" w:fill="auto"/>
            <w:vAlign w:val="center"/>
          </w:tcPr>
          <w:p w:rsidR="004827BB" w:rsidRDefault="005F0B14">
            <w:pPr>
              <w:pStyle w:val="afffffffffe"/>
            </w:pPr>
            <w:r>
              <w:rPr>
                <w:rFonts w:hint="eastAsia"/>
                <w:szCs w:val="18"/>
              </w:rPr>
              <w:t xml:space="preserve">≤ </w:t>
            </w:r>
            <w:r>
              <w:rPr>
                <w:szCs w:val="18"/>
              </w:rPr>
              <w:t>60 mg/kg</w:t>
            </w:r>
          </w:p>
        </w:tc>
      </w:tr>
      <w:tr w:rsidR="004827BB">
        <w:trPr>
          <w:jc w:val="center"/>
        </w:trPr>
        <w:tc>
          <w:tcPr>
            <w:tcW w:w="1003" w:type="dxa"/>
            <w:shd w:val="clear" w:color="auto" w:fill="auto"/>
            <w:vAlign w:val="center"/>
          </w:tcPr>
          <w:p w:rsidR="004827BB" w:rsidRDefault="005F0B14">
            <w:pPr>
              <w:pStyle w:val="afffffffffe"/>
            </w:pPr>
            <w:r>
              <w:rPr>
                <w:rFonts w:hint="eastAsia"/>
              </w:rPr>
              <w:t>8</w:t>
            </w:r>
          </w:p>
        </w:tc>
        <w:tc>
          <w:tcPr>
            <w:tcW w:w="4252" w:type="dxa"/>
            <w:shd w:val="clear" w:color="auto" w:fill="auto"/>
            <w:vAlign w:val="center"/>
          </w:tcPr>
          <w:p w:rsidR="004827BB" w:rsidRDefault="005F0B14">
            <w:pPr>
              <w:pStyle w:val="Default"/>
              <w:jc w:val="center"/>
              <w:rPr>
                <w:sz w:val="18"/>
                <w:szCs w:val="18"/>
              </w:rPr>
            </w:pPr>
            <w:r>
              <w:rPr>
                <w:rFonts w:hint="eastAsia"/>
                <w:sz w:val="18"/>
                <w:szCs w:val="18"/>
              </w:rPr>
              <w:t>硒</w:t>
            </w:r>
            <w:r>
              <w:rPr>
                <w:sz w:val="18"/>
                <w:szCs w:val="18"/>
              </w:rPr>
              <w:t>(Se)</w:t>
            </w:r>
          </w:p>
        </w:tc>
        <w:tc>
          <w:tcPr>
            <w:tcW w:w="4119" w:type="dxa"/>
            <w:shd w:val="clear" w:color="auto" w:fill="auto"/>
            <w:vAlign w:val="center"/>
          </w:tcPr>
          <w:p w:rsidR="004827BB" w:rsidRDefault="005F0B14">
            <w:pPr>
              <w:pStyle w:val="afffffffffe"/>
            </w:pPr>
            <w:r>
              <w:rPr>
                <w:rFonts w:hint="eastAsia"/>
                <w:szCs w:val="18"/>
              </w:rPr>
              <w:t>≤ 50</w:t>
            </w:r>
            <w:r>
              <w:rPr>
                <w:szCs w:val="18"/>
              </w:rPr>
              <w:t>0 mg/kg</w:t>
            </w:r>
          </w:p>
        </w:tc>
      </w:tr>
      <w:tr w:rsidR="004827BB">
        <w:trPr>
          <w:jc w:val="center"/>
        </w:trPr>
        <w:tc>
          <w:tcPr>
            <w:tcW w:w="1003" w:type="dxa"/>
            <w:shd w:val="clear" w:color="auto" w:fill="auto"/>
            <w:vAlign w:val="center"/>
          </w:tcPr>
          <w:p w:rsidR="004827BB" w:rsidRDefault="005F0B14">
            <w:pPr>
              <w:pStyle w:val="afffffffffe"/>
            </w:pPr>
            <w:r>
              <w:rPr>
                <w:rFonts w:hint="eastAsia"/>
              </w:rPr>
              <w:t>9</w:t>
            </w:r>
          </w:p>
        </w:tc>
        <w:tc>
          <w:tcPr>
            <w:tcW w:w="4252" w:type="dxa"/>
            <w:shd w:val="clear" w:color="auto" w:fill="auto"/>
            <w:vAlign w:val="center"/>
          </w:tcPr>
          <w:p w:rsidR="004827BB" w:rsidRDefault="005F0B14">
            <w:pPr>
              <w:pStyle w:val="Default"/>
              <w:jc w:val="center"/>
              <w:rPr>
                <w:sz w:val="18"/>
                <w:szCs w:val="18"/>
              </w:rPr>
            </w:pPr>
            <w:r>
              <w:rPr>
                <w:rFonts w:hint="eastAsia"/>
                <w:sz w:val="18"/>
                <w:szCs w:val="18"/>
              </w:rPr>
              <w:t>多环芳香烃</w:t>
            </w:r>
            <w:r>
              <w:rPr>
                <w:sz w:val="18"/>
                <w:szCs w:val="18"/>
              </w:rPr>
              <w:t>(PAHs)</w:t>
            </w:r>
            <w:r>
              <w:rPr>
                <w:rFonts w:hint="eastAsia"/>
                <w:sz w:val="18"/>
                <w:szCs w:val="18"/>
              </w:rPr>
              <w:t>总和</w:t>
            </w:r>
          </w:p>
        </w:tc>
        <w:tc>
          <w:tcPr>
            <w:tcW w:w="4119" w:type="dxa"/>
            <w:shd w:val="clear" w:color="auto" w:fill="auto"/>
            <w:vAlign w:val="center"/>
          </w:tcPr>
          <w:p w:rsidR="004827BB" w:rsidRDefault="005F0B14">
            <w:pPr>
              <w:pStyle w:val="afffffffffe"/>
            </w:pPr>
            <w:r>
              <w:rPr>
                <w:rFonts w:hint="eastAsia"/>
                <w:szCs w:val="18"/>
              </w:rPr>
              <w:t>≤ 5</w:t>
            </w:r>
            <w:r>
              <w:rPr>
                <w:szCs w:val="18"/>
              </w:rPr>
              <w:t xml:space="preserve"> mg/kg</w:t>
            </w:r>
          </w:p>
        </w:tc>
      </w:tr>
      <w:tr w:rsidR="004827BB">
        <w:trPr>
          <w:jc w:val="center"/>
        </w:trPr>
        <w:tc>
          <w:tcPr>
            <w:tcW w:w="1003" w:type="dxa"/>
            <w:shd w:val="clear" w:color="auto" w:fill="auto"/>
            <w:vAlign w:val="center"/>
          </w:tcPr>
          <w:p w:rsidR="004827BB" w:rsidRDefault="005F0B14">
            <w:pPr>
              <w:pStyle w:val="afffffffffe"/>
            </w:pPr>
            <w:r>
              <w:rPr>
                <w:rFonts w:hint="eastAsia"/>
              </w:rPr>
              <w:t>10</w:t>
            </w:r>
          </w:p>
        </w:tc>
        <w:tc>
          <w:tcPr>
            <w:tcW w:w="4252" w:type="dxa"/>
            <w:shd w:val="clear" w:color="auto" w:fill="auto"/>
            <w:vAlign w:val="center"/>
          </w:tcPr>
          <w:p w:rsidR="004827BB" w:rsidRDefault="005F0B14">
            <w:pPr>
              <w:pStyle w:val="Default"/>
              <w:jc w:val="center"/>
              <w:rPr>
                <w:sz w:val="18"/>
                <w:szCs w:val="18"/>
              </w:rPr>
            </w:pPr>
            <w:r>
              <w:rPr>
                <w:rFonts w:hint="eastAsia"/>
                <w:sz w:val="18"/>
                <w:szCs w:val="18"/>
              </w:rPr>
              <w:t>邻苯二甲酸二丁酯（</w:t>
            </w:r>
            <w:r>
              <w:rPr>
                <w:sz w:val="18"/>
                <w:szCs w:val="18"/>
              </w:rPr>
              <w:t>DBP</w:t>
            </w:r>
            <w:r>
              <w:rPr>
                <w:rFonts w:hint="eastAsia"/>
                <w:sz w:val="18"/>
                <w:szCs w:val="18"/>
              </w:rPr>
              <w:t>）</w:t>
            </w:r>
          </w:p>
        </w:tc>
        <w:tc>
          <w:tcPr>
            <w:tcW w:w="4119" w:type="dxa"/>
            <w:vMerge w:val="restart"/>
            <w:shd w:val="clear" w:color="auto" w:fill="auto"/>
            <w:vAlign w:val="center"/>
          </w:tcPr>
          <w:p w:rsidR="004827BB" w:rsidRDefault="005F0B14">
            <w:pPr>
              <w:pStyle w:val="Default"/>
              <w:jc w:val="center"/>
              <w:rPr>
                <w:sz w:val="18"/>
                <w:szCs w:val="18"/>
              </w:rPr>
            </w:pPr>
            <w:r>
              <w:rPr>
                <w:rFonts w:hint="eastAsia"/>
                <w:sz w:val="18"/>
                <w:szCs w:val="18"/>
              </w:rPr>
              <w:t>三种增塑剂总含量≤</w:t>
            </w:r>
            <w:r>
              <w:rPr>
                <w:sz w:val="18"/>
                <w:szCs w:val="18"/>
              </w:rPr>
              <w:t>0.1%</w:t>
            </w:r>
          </w:p>
        </w:tc>
      </w:tr>
      <w:tr w:rsidR="004827BB">
        <w:trPr>
          <w:jc w:val="center"/>
        </w:trPr>
        <w:tc>
          <w:tcPr>
            <w:tcW w:w="1003" w:type="dxa"/>
            <w:shd w:val="clear" w:color="auto" w:fill="auto"/>
            <w:vAlign w:val="center"/>
          </w:tcPr>
          <w:p w:rsidR="004827BB" w:rsidRDefault="005F0B14">
            <w:pPr>
              <w:pStyle w:val="afffffffffe"/>
            </w:pPr>
            <w:r>
              <w:rPr>
                <w:rFonts w:hint="eastAsia"/>
              </w:rPr>
              <w:t>11</w:t>
            </w:r>
          </w:p>
        </w:tc>
        <w:tc>
          <w:tcPr>
            <w:tcW w:w="4252" w:type="dxa"/>
            <w:shd w:val="clear" w:color="auto" w:fill="auto"/>
            <w:vAlign w:val="center"/>
          </w:tcPr>
          <w:p w:rsidR="004827BB" w:rsidRDefault="005F0B14">
            <w:pPr>
              <w:pStyle w:val="Default"/>
              <w:jc w:val="center"/>
              <w:rPr>
                <w:sz w:val="18"/>
                <w:szCs w:val="18"/>
              </w:rPr>
            </w:pPr>
            <w:r>
              <w:rPr>
                <w:rFonts w:hint="eastAsia"/>
                <w:sz w:val="18"/>
                <w:szCs w:val="18"/>
              </w:rPr>
              <w:t>邻苯二甲酸丁</w:t>
            </w:r>
            <w:proofErr w:type="gramStart"/>
            <w:r>
              <w:rPr>
                <w:rFonts w:hint="eastAsia"/>
                <w:sz w:val="18"/>
                <w:szCs w:val="18"/>
              </w:rPr>
              <w:t>苄</w:t>
            </w:r>
            <w:proofErr w:type="gramEnd"/>
            <w:r>
              <w:rPr>
                <w:rFonts w:hint="eastAsia"/>
                <w:sz w:val="18"/>
                <w:szCs w:val="18"/>
              </w:rPr>
              <w:t>酯（</w:t>
            </w:r>
            <w:r>
              <w:rPr>
                <w:sz w:val="18"/>
                <w:szCs w:val="18"/>
              </w:rPr>
              <w:t>BBP</w:t>
            </w:r>
            <w:r>
              <w:rPr>
                <w:rFonts w:hint="eastAsia"/>
                <w:sz w:val="18"/>
                <w:szCs w:val="18"/>
              </w:rPr>
              <w:t>）</w:t>
            </w:r>
          </w:p>
        </w:tc>
        <w:tc>
          <w:tcPr>
            <w:tcW w:w="4119" w:type="dxa"/>
            <w:vMerge/>
            <w:shd w:val="clear" w:color="auto" w:fill="auto"/>
            <w:vAlign w:val="center"/>
          </w:tcPr>
          <w:p w:rsidR="004827BB" w:rsidRDefault="004827BB">
            <w:pPr>
              <w:pStyle w:val="afffffffffe"/>
            </w:pPr>
          </w:p>
        </w:tc>
      </w:tr>
      <w:tr w:rsidR="004827BB">
        <w:trPr>
          <w:jc w:val="center"/>
        </w:trPr>
        <w:tc>
          <w:tcPr>
            <w:tcW w:w="1003" w:type="dxa"/>
            <w:shd w:val="clear" w:color="auto" w:fill="auto"/>
            <w:vAlign w:val="center"/>
          </w:tcPr>
          <w:p w:rsidR="004827BB" w:rsidRDefault="005F0B14">
            <w:pPr>
              <w:pStyle w:val="afffffffffe"/>
            </w:pPr>
            <w:r>
              <w:rPr>
                <w:rFonts w:hint="eastAsia"/>
              </w:rPr>
              <w:t>12</w:t>
            </w:r>
          </w:p>
        </w:tc>
        <w:tc>
          <w:tcPr>
            <w:tcW w:w="4252" w:type="dxa"/>
            <w:shd w:val="clear" w:color="auto" w:fill="auto"/>
            <w:vAlign w:val="center"/>
          </w:tcPr>
          <w:p w:rsidR="004827BB" w:rsidRDefault="005F0B14">
            <w:pPr>
              <w:pStyle w:val="Default"/>
              <w:jc w:val="center"/>
              <w:rPr>
                <w:sz w:val="18"/>
                <w:szCs w:val="18"/>
              </w:rPr>
            </w:pPr>
            <w:r>
              <w:rPr>
                <w:rFonts w:hint="eastAsia"/>
                <w:sz w:val="18"/>
                <w:szCs w:val="18"/>
              </w:rPr>
              <w:t>邻苯二甲酸二（</w:t>
            </w:r>
            <w:r>
              <w:rPr>
                <w:sz w:val="18"/>
                <w:szCs w:val="18"/>
              </w:rPr>
              <w:t>2-</w:t>
            </w:r>
            <w:r>
              <w:rPr>
                <w:rFonts w:hint="eastAsia"/>
                <w:sz w:val="18"/>
                <w:szCs w:val="18"/>
              </w:rPr>
              <w:t>乙基）己酯（</w:t>
            </w:r>
            <w:r>
              <w:rPr>
                <w:sz w:val="18"/>
                <w:szCs w:val="18"/>
              </w:rPr>
              <w:t>DEHP</w:t>
            </w:r>
            <w:r>
              <w:rPr>
                <w:rFonts w:hint="eastAsia"/>
                <w:sz w:val="18"/>
                <w:szCs w:val="18"/>
              </w:rPr>
              <w:t>）</w:t>
            </w:r>
          </w:p>
        </w:tc>
        <w:tc>
          <w:tcPr>
            <w:tcW w:w="4119" w:type="dxa"/>
            <w:vMerge/>
            <w:shd w:val="clear" w:color="auto" w:fill="auto"/>
            <w:vAlign w:val="center"/>
          </w:tcPr>
          <w:p w:rsidR="004827BB" w:rsidRDefault="004827BB">
            <w:pPr>
              <w:pStyle w:val="afffffffffe"/>
            </w:pPr>
          </w:p>
        </w:tc>
      </w:tr>
    </w:tbl>
    <w:p w:rsidR="004827BB" w:rsidRDefault="005F0B14">
      <w:pPr>
        <w:pStyle w:val="afffffffff6"/>
        <w:ind w:left="0"/>
        <w:rPr>
          <w:b/>
          <w:bCs/>
        </w:rPr>
      </w:pPr>
      <w:r>
        <w:rPr>
          <w:rFonts w:hint="eastAsia"/>
        </w:rPr>
        <w:t>钢板应采用力学性能不低于</w:t>
      </w:r>
      <w:r>
        <w:t>GB/T 11253</w:t>
      </w:r>
      <w:r>
        <w:t>—</w:t>
      </w:r>
      <w:r>
        <w:t>20</w:t>
      </w:r>
      <w:r w:rsidR="00D96DB7">
        <w:t>19</w:t>
      </w:r>
      <w:r>
        <w:rPr>
          <w:rFonts w:hint="eastAsia"/>
        </w:rPr>
        <w:t>中规定的</w:t>
      </w:r>
      <w:r>
        <w:t>Q195</w:t>
      </w:r>
      <w:r>
        <w:rPr>
          <w:rFonts w:hint="eastAsia"/>
        </w:rPr>
        <w:t>号钢材，钢管应采用力学性能不低于</w:t>
      </w:r>
      <w:r>
        <w:t>GB/T 13793</w:t>
      </w:r>
      <w:r>
        <w:t>—</w:t>
      </w:r>
      <w:r>
        <w:t>2016</w:t>
      </w:r>
      <w:r>
        <w:rPr>
          <w:rFonts w:hint="eastAsia"/>
        </w:rPr>
        <w:t>中规定的</w:t>
      </w:r>
      <w:r>
        <w:t>Q195</w:t>
      </w:r>
      <w:r>
        <w:rPr>
          <w:rFonts w:hint="eastAsia"/>
        </w:rPr>
        <w:t>号钢材。</w:t>
      </w:r>
    </w:p>
    <w:p w:rsidR="004827BB" w:rsidRDefault="005F0B14">
      <w:pPr>
        <w:pStyle w:val="afff0"/>
        <w:spacing w:before="120" w:after="120"/>
      </w:pPr>
      <w:bookmarkStart w:id="116" w:name="_Toc88154797"/>
      <w:bookmarkStart w:id="117" w:name="_Toc70492860"/>
      <w:r>
        <w:rPr>
          <w:rFonts w:hint="eastAsia"/>
        </w:rPr>
        <w:t>工艺装备</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4827BB" w:rsidRDefault="005F0B14">
      <w:pPr>
        <w:pStyle w:val="afffffffff6"/>
        <w:ind w:left="0"/>
      </w:pPr>
      <w:r>
        <w:rPr>
          <w:rFonts w:hint="eastAsia"/>
        </w:rPr>
        <w:t>应采用自动注塑、喷涂等环保生产设备，注塑设备应具有变频功能，注塑过程中应具有自动供料、机械臂自动取料的功能。</w:t>
      </w:r>
    </w:p>
    <w:p w:rsidR="004827BB" w:rsidRDefault="005F0B14">
      <w:pPr>
        <w:pStyle w:val="afffffffff6"/>
        <w:ind w:left="0"/>
      </w:pPr>
      <w:r>
        <w:rPr>
          <w:rFonts w:hint="eastAsia"/>
        </w:rPr>
        <w:t>底架、座位立杆、把手立杆切割应采用具有数字编程控制功能的激光切割设备，铁件下料采用激光切割工艺的应用率应不低于8</w:t>
      </w:r>
      <w:r>
        <w:t>0</w:t>
      </w:r>
      <w:r>
        <w:rPr>
          <w:rFonts w:hint="eastAsia"/>
        </w:rPr>
        <w:t>%。</w:t>
      </w:r>
    </w:p>
    <w:p w:rsidR="004827BB" w:rsidRDefault="005F0B14">
      <w:pPr>
        <w:pStyle w:val="afffffffff6"/>
        <w:ind w:left="0"/>
      </w:pPr>
      <w:r>
        <w:rPr>
          <w:rFonts w:hint="eastAsia"/>
        </w:rPr>
        <w:t>自动焊接率应不低于7</w:t>
      </w:r>
      <w:r>
        <w:t>0</w:t>
      </w:r>
      <w:r>
        <w:rPr>
          <w:rFonts w:hint="eastAsia"/>
        </w:rPr>
        <w:t>%，保证产品质量的稳定性与一致性。</w:t>
      </w:r>
    </w:p>
    <w:p w:rsidR="004827BB" w:rsidRDefault="005F0B14">
      <w:pPr>
        <w:pStyle w:val="afffffffff6"/>
        <w:ind w:left="0"/>
      </w:pPr>
      <w:r>
        <w:rPr>
          <w:rFonts w:hint="eastAsia"/>
        </w:rPr>
        <w:t>产品生产</w:t>
      </w:r>
      <w:r w:rsidR="007D3E01">
        <w:rPr>
          <w:rFonts w:hint="eastAsia"/>
        </w:rPr>
        <w:t>加工</w:t>
      </w:r>
      <w:r>
        <w:rPr>
          <w:rFonts w:hint="eastAsia"/>
        </w:rPr>
        <w:t>时，应采用具有精度要求的夹具和液压（或气压）设备复制作业。</w:t>
      </w:r>
    </w:p>
    <w:p w:rsidR="004827BB" w:rsidRDefault="005F0B14">
      <w:pPr>
        <w:pStyle w:val="afff0"/>
        <w:spacing w:before="120" w:after="120"/>
      </w:pPr>
      <w:bookmarkStart w:id="118" w:name="_Toc22557355"/>
      <w:bookmarkStart w:id="119" w:name="_Toc70492861"/>
      <w:bookmarkStart w:id="120" w:name="_Toc88154798"/>
      <w:r>
        <w:rPr>
          <w:rFonts w:hint="eastAsia"/>
        </w:rPr>
        <w:t>检验</w:t>
      </w:r>
      <w:bookmarkStart w:id="121" w:name="_Toc526622708"/>
      <w:bookmarkStart w:id="122" w:name="_Toc530466156"/>
      <w:bookmarkStart w:id="123" w:name="_Toc534616504"/>
      <w:bookmarkStart w:id="124" w:name="_Toc524442745"/>
      <w:bookmarkStart w:id="125" w:name="_Toc525221850"/>
      <w:bookmarkStart w:id="126" w:name="_Toc527354133"/>
      <w:bookmarkStart w:id="127" w:name="_Toc524425783"/>
      <w:bookmarkStart w:id="128" w:name="_Toc528070265"/>
      <w:bookmarkStart w:id="129" w:name="_Toc530472598"/>
      <w:bookmarkStart w:id="130" w:name="_Toc9258203"/>
      <w:bookmarkStart w:id="131" w:name="_Toc527901852"/>
      <w:bookmarkStart w:id="132" w:name="_Toc524442669"/>
      <w:bookmarkEnd w:id="118"/>
      <w:r>
        <w:rPr>
          <w:rFonts w:hint="eastAsia"/>
        </w:rPr>
        <w:t>检测</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4827BB" w:rsidRDefault="005F0B14">
      <w:pPr>
        <w:pStyle w:val="afffffffff6"/>
        <w:ind w:left="0"/>
      </w:pPr>
      <w:r>
        <w:rPr>
          <w:rFonts w:hint="eastAsia"/>
        </w:rPr>
        <w:t>应具备钢板力学性能的检测能力。</w:t>
      </w:r>
    </w:p>
    <w:p w:rsidR="004827BB" w:rsidRDefault="005F0B14">
      <w:pPr>
        <w:pStyle w:val="afffffffff6"/>
        <w:ind w:left="0"/>
      </w:pPr>
      <w:r>
        <w:rPr>
          <w:rFonts w:hint="eastAsia"/>
        </w:rPr>
        <w:t>应具备</w:t>
      </w:r>
      <w:r w:rsidR="007D3E01">
        <w:rPr>
          <w:rFonts w:hint="eastAsia"/>
        </w:rPr>
        <w:t>划船器的</w:t>
      </w:r>
      <w:r>
        <w:rPr>
          <w:rFonts w:hint="eastAsia"/>
        </w:rPr>
        <w:t>固有载荷、耐久性试验、稳定性、检测能力。</w:t>
      </w:r>
    </w:p>
    <w:p w:rsidR="004827BB" w:rsidRDefault="005F0B14">
      <w:pPr>
        <w:pStyle w:val="afff"/>
        <w:spacing w:before="240" w:after="240"/>
      </w:pPr>
      <w:bookmarkStart w:id="133" w:name="_Toc22557356"/>
      <w:bookmarkStart w:id="134" w:name="_Toc526622709"/>
      <w:bookmarkStart w:id="135" w:name="_Toc524442746"/>
      <w:bookmarkStart w:id="136" w:name="_Toc9258204"/>
      <w:bookmarkStart w:id="137" w:name="_Toc530472599"/>
      <w:bookmarkStart w:id="138" w:name="_Toc528070266"/>
      <w:bookmarkStart w:id="139" w:name="_Toc71291211"/>
      <w:bookmarkStart w:id="140" w:name="_Toc524442670"/>
      <w:bookmarkStart w:id="141" w:name="_Toc38877811"/>
      <w:bookmarkStart w:id="142" w:name="_Toc70492862"/>
      <w:bookmarkStart w:id="143" w:name="_Toc527354134"/>
      <w:bookmarkStart w:id="144" w:name="_Toc530466157"/>
      <w:bookmarkStart w:id="145" w:name="_Toc88154799"/>
      <w:bookmarkStart w:id="146" w:name="_Toc527901853"/>
      <w:bookmarkStart w:id="147" w:name="_Toc525221851"/>
      <w:bookmarkStart w:id="148" w:name="_Toc534616505"/>
      <w:r>
        <w:rPr>
          <w:rFonts w:hint="eastAsia"/>
        </w:rPr>
        <w:t>技术要求</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4827BB" w:rsidRDefault="005F0B14">
      <w:pPr>
        <w:pStyle w:val="afff0"/>
        <w:spacing w:before="120" w:after="120"/>
      </w:pPr>
      <w:bookmarkStart w:id="149" w:name="_Toc88154800"/>
      <w:r>
        <w:rPr>
          <w:rFonts w:hint="eastAsia"/>
        </w:rPr>
        <w:t>外观</w:t>
      </w:r>
      <w:bookmarkEnd w:id="149"/>
    </w:p>
    <w:p w:rsidR="004827BB" w:rsidRDefault="005F0B14">
      <w:pPr>
        <w:pStyle w:val="afffffffff6"/>
        <w:ind w:left="0"/>
      </w:pPr>
      <w:r>
        <w:rPr>
          <w:rFonts w:hint="eastAsia"/>
        </w:rPr>
        <w:t>零件、部件按图纸规定要求不应有明显的变色、褪色、混色、色差。</w:t>
      </w:r>
    </w:p>
    <w:p w:rsidR="004827BB" w:rsidRDefault="005F0B14">
      <w:pPr>
        <w:pStyle w:val="afffffffff6"/>
        <w:ind w:left="0"/>
      </w:pPr>
      <w:r>
        <w:rPr>
          <w:rFonts w:hint="eastAsia"/>
        </w:rPr>
        <w:t>主要塑料零部件表面应无瑕疵，无明显的变形、缩痕、气泡及分层和划伤痕迹等缺陷。</w:t>
      </w:r>
    </w:p>
    <w:p w:rsidR="004827BB" w:rsidRDefault="005F0B14">
      <w:pPr>
        <w:pStyle w:val="afffffffff6"/>
        <w:ind w:left="0"/>
      </w:pPr>
      <w:r>
        <w:rPr>
          <w:rFonts w:hint="eastAsia"/>
        </w:rPr>
        <w:t>金属零部件涂层应牢固，无起层、剥落、划痕等缺陷。</w:t>
      </w:r>
    </w:p>
    <w:p w:rsidR="004827BB" w:rsidRDefault="005F0B14">
      <w:pPr>
        <w:pStyle w:val="afff0"/>
        <w:spacing w:before="120" w:after="120"/>
      </w:pPr>
      <w:bookmarkStart w:id="150" w:name="_Toc88154801"/>
      <w:r>
        <w:rPr>
          <w:rFonts w:hint="eastAsia"/>
        </w:rPr>
        <w:t>金属喷塑涂层</w:t>
      </w:r>
      <w:bookmarkEnd w:id="150"/>
    </w:p>
    <w:p w:rsidR="004827BB" w:rsidRDefault="005F0B14" w:rsidP="007D3E01">
      <w:pPr>
        <w:pStyle w:val="afffffa"/>
        <w:ind w:firstLine="420"/>
      </w:pPr>
      <w:r>
        <w:rPr>
          <w:rFonts w:hint="eastAsia"/>
        </w:rPr>
        <w:t>金属零部件表面塑粉涂层厚度应不小于7</w:t>
      </w:r>
      <w:r>
        <w:t xml:space="preserve">0 </w:t>
      </w:r>
      <w:r>
        <w:rPr>
          <w:rFonts w:hint="eastAsia"/>
        </w:rPr>
        <w:t>μ</w:t>
      </w:r>
      <w:r>
        <w:t>m</w:t>
      </w:r>
      <w:r>
        <w:rPr>
          <w:rFonts w:hint="eastAsia"/>
        </w:rPr>
        <w:t>。</w:t>
      </w:r>
    </w:p>
    <w:p w:rsidR="004827BB" w:rsidRDefault="005F0B14">
      <w:pPr>
        <w:pStyle w:val="afff0"/>
        <w:spacing w:before="120" w:after="120"/>
      </w:pPr>
      <w:bookmarkStart w:id="151" w:name="_Toc88154802"/>
      <w:r>
        <w:rPr>
          <w:rFonts w:hint="eastAsia"/>
        </w:rPr>
        <w:t>使用性能</w:t>
      </w:r>
      <w:bookmarkEnd w:id="151"/>
    </w:p>
    <w:p w:rsidR="004827BB" w:rsidRDefault="005F0B14">
      <w:pPr>
        <w:pStyle w:val="afff1"/>
        <w:spacing w:before="120" w:after="120"/>
        <w:ind w:left="0"/>
      </w:pPr>
      <w:r>
        <w:rPr>
          <w:rFonts w:hint="eastAsia"/>
        </w:rPr>
        <w:t>阻力控制</w:t>
      </w:r>
    </w:p>
    <w:p w:rsidR="004827BB" w:rsidRDefault="005F0B14">
      <w:pPr>
        <w:pStyle w:val="afffffa"/>
        <w:ind w:firstLine="420"/>
      </w:pPr>
      <w:r>
        <w:rPr>
          <w:rFonts w:hint="eastAsia"/>
        </w:rPr>
        <w:t>划船器应能手动等方式控制运行的阻力，阻力档位不少于8档。</w:t>
      </w:r>
    </w:p>
    <w:p w:rsidR="004827BB" w:rsidRDefault="005F0B14">
      <w:pPr>
        <w:pStyle w:val="afff1"/>
        <w:spacing w:before="120" w:after="120"/>
        <w:ind w:left="0"/>
      </w:pPr>
      <w:r>
        <w:rPr>
          <w:rFonts w:hint="eastAsia"/>
        </w:rPr>
        <w:t>连续运行能力</w:t>
      </w:r>
    </w:p>
    <w:p w:rsidR="004827BB" w:rsidRDefault="005F0B14">
      <w:pPr>
        <w:pStyle w:val="afffffa"/>
        <w:ind w:firstLine="420"/>
      </w:pPr>
      <w:r>
        <w:rPr>
          <w:rFonts w:hint="eastAsia"/>
        </w:rPr>
        <w:t>划船器完成调试后，进行8 h连续试验，试验后划船器功能正常。</w:t>
      </w:r>
    </w:p>
    <w:p w:rsidR="004827BB" w:rsidRDefault="005F0B14">
      <w:pPr>
        <w:pStyle w:val="afff1"/>
        <w:spacing w:before="120" w:after="120"/>
        <w:ind w:left="0"/>
      </w:pPr>
      <w:r>
        <w:rPr>
          <w:rFonts w:hint="eastAsia"/>
        </w:rPr>
        <w:t>显示功能</w:t>
      </w:r>
    </w:p>
    <w:p w:rsidR="004827BB" w:rsidRDefault="005F0B14">
      <w:pPr>
        <w:pStyle w:val="afffffa"/>
        <w:ind w:firstLine="420"/>
      </w:pPr>
      <w:r>
        <w:rPr>
          <w:rFonts w:hint="eastAsia"/>
        </w:rPr>
        <w:t>应具备无线心肺测试功能，并可与软件连接，连接后可选择产品对应的运动模式。运动模式信息至少包括划船距离、训练时长、速度、</w:t>
      </w:r>
      <w:proofErr w:type="gramStart"/>
      <w:r>
        <w:rPr>
          <w:rFonts w:hint="eastAsia"/>
        </w:rPr>
        <w:t>消耗卡路</w:t>
      </w:r>
      <w:proofErr w:type="gramEnd"/>
      <w:r>
        <w:rPr>
          <w:rFonts w:hint="eastAsia"/>
        </w:rPr>
        <w:t>、平均配速等信息。</w:t>
      </w:r>
    </w:p>
    <w:p w:rsidR="004827BB" w:rsidRDefault="005F0B14">
      <w:pPr>
        <w:pStyle w:val="afff0"/>
        <w:spacing w:before="120" w:after="120"/>
      </w:pPr>
      <w:bookmarkStart w:id="152" w:name="_Toc88154803"/>
      <w:r>
        <w:rPr>
          <w:rFonts w:hint="eastAsia"/>
        </w:rPr>
        <w:t>安全要求</w:t>
      </w:r>
      <w:bookmarkEnd w:id="152"/>
    </w:p>
    <w:p w:rsidR="004827BB" w:rsidRDefault="005F0B14">
      <w:pPr>
        <w:pStyle w:val="afff1"/>
        <w:spacing w:before="120" w:after="120"/>
        <w:ind w:left="0"/>
      </w:pPr>
      <w:r>
        <w:rPr>
          <w:rFonts w:hint="eastAsia"/>
        </w:rPr>
        <w:t>外部结构</w:t>
      </w:r>
    </w:p>
    <w:p w:rsidR="004827BB" w:rsidRDefault="005F0B14">
      <w:pPr>
        <w:pStyle w:val="afff2"/>
        <w:spacing w:before="120" w:after="120"/>
      </w:pPr>
      <w:r>
        <w:rPr>
          <w:rFonts w:hint="eastAsia"/>
        </w:rPr>
        <w:t>棱边</w:t>
      </w:r>
    </w:p>
    <w:p w:rsidR="004827BB" w:rsidRDefault="005F0B14">
      <w:pPr>
        <w:pStyle w:val="afffffa"/>
        <w:ind w:firstLine="420"/>
      </w:pPr>
      <w:r>
        <w:rPr>
          <w:rFonts w:hint="eastAsia"/>
        </w:rPr>
        <w:lastRenderedPageBreak/>
        <w:t>划船器各支撑表面的</w:t>
      </w:r>
      <w:proofErr w:type="gramStart"/>
      <w:r>
        <w:rPr>
          <w:rFonts w:hint="eastAsia"/>
        </w:rPr>
        <w:t>所有棱边和</w:t>
      </w:r>
      <w:proofErr w:type="gramEnd"/>
      <w:r>
        <w:rPr>
          <w:rFonts w:hint="eastAsia"/>
        </w:rPr>
        <w:t>尖角，均应使其半径</w:t>
      </w:r>
      <w:r>
        <w:t>r</w:t>
      </w:r>
      <w:r>
        <w:rPr>
          <w:rFonts w:hint="eastAsia"/>
        </w:rPr>
        <w:t>大于</w:t>
      </w:r>
      <w:r>
        <w:t>2.5 mm</w:t>
      </w:r>
      <w:r>
        <w:rPr>
          <w:rFonts w:hint="eastAsia"/>
        </w:rPr>
        <w:t>。</w:t>
      </w:r>
    </w:p>
    <w:p w:rsidR="004827BB" w:rsidRDefault="005F0B14">
      <w:pPr>
        <w:pStyle w:val="afffffa"/>
        <w:ind w:firstLine="420"/>
      </w:pPr>
      <w:r>
        <w:rPr>
          <w:rFonts w:hint="eastAsia"/>
        </w:rPr>
        <w:t>易接触使用者或第三者的零部件的其他棱边，应圆滑或加以保护。</w:t>
      </w:r>
    </w:p>
    <w:p w:rsidR="004827BB" w:rsidRDefault="005F0B14">
      <w:pPr>
        <w:pStyle w:val="afff2"/>
        <w:spacing w:before="120" w:after="120"/>
      </w:pPr>
      <w:r>
        <w:rPr>
          <w:rFonts w:hint="eastAsia"/>
        </w:rPr>
        <w:t>管材末端</w:t>
      </w:r>
    </w:p>
    <w:p w:rsidR="004827BB" w:rsidRDefault="005F0B14">
      <w:pPr>
        <w:pStyle w:val="afffffa"/>
        <w:ind w:firstLine="420"/>
      </w:pPr>
      <w:r>
        <w:rPr>
          <w:rFonts w:hint="eastAsia"/>
        </w:rPr>
        <w:t>易接触的管材末端应采用划船器的零部件</w:t>
      </w:r>
      <w:proofErr w:type="gramStart"/>
      <w:r>
        <w:rPr>
          <w:rFonts w:hint="eastAsia"/>
        </w:rPr>
        <w:t>或管塞封住</w:t>
      </w:r>
      <w:proofErr w:type="gramEnd"/>
      <w:r>
        <w:rPr>
          <w:rFonts w:hint="eastAsia"/>
        </w:rPr>
        <w:t>。</w:t>
      </w:r>
    </w:p>
    <w:p w:rsidR="004827BB" w:rsidRDefault="005F0B14">
      <w:pPr>
        <w:pStyle w:val="afffffa"/>
        <w:ind w:firstLine="420"/>
      </w:pPr>
      <w:r>
        <w:rPr>
          <w:rFonts w:hint="eastAsia"/>
        </w:rPr>
        <w:t>经本文件规定的耐久性试验后，</w:t>
      </w:r>
      <w:proofErr w:type="gramStart"/>
      <w:r>
        <w:rPr>
          <w:rFonts w:hint="eastAsia"/>
        </w:rPr>
        <w:t>管塞应</w:t>
      </w:r>
      <w:proofErr w:type="gramEnd"/>
      <w:r>
        <w:rPr>
          <w:rFonts w:hint="eastAsia"/>
        </w:rPr>
        <w:t>保持在原始状态。</w:t>
      </w:r>
    </w:p>
    <w:p w:rsidR="004827BB" w:rsidRDefault="005F0B14">
      <w:pPr>
        <w:pStyle w:val="afff2"/>
        <w:spacing w:before="120" w:after="120"/>
      </w:pPr>
      <w:r>
        <w:rPr>
          <w:rFonts w:hint="eastAsia"/>
        </w:rPr>
        <w:t>易触及区域的挤压、剪切和往复运动点</w:t>
      </w:r>
    </w:p>
    <w:p w:rsidR="004827BB" w:rsidRDefault="005F0B14">
      <w:pPr>
        <w:pStyle w:val="afffffa"/>
        <w:ind w:firstLine="420"/>
      </w:pPr>
      <w:r>
        <w:rPr>
          <w:rFonts w:hint="eastAsia"/>
        </w:rPr>
        <w:t>如果只危及手指，活动部件和相邻活动或刚性部件间距离应不小于25 mm。</w:t>
      </w:r>
    </w:p>
    <w:p w:rsidR="004827BB" w:rsidRDefault="005F0B14">
      <w:pPr>
        <w:pStyle w:val="afffffa"/>
        <w:ind w:firstLine="420"/>
      </w:pPr>
      <w:r>
        <w:rPr>
          <w:rFonts w:hint="eastAsia"/>
        </w:rPr>
        <w:t>不包括必需的挡块（如果使用者不会处于危险中）。</w:t>
      </w:r>
      <w:proofErr w:type="gramStart"/>
      <w:r>
        <w:rPr>
          <w:rFonts w:hint="eastAsia"/>
        </w:rPr>
        <w:t>每个易</w:t>
      </w:r>
      <w:proofErr w:type="gramEnd"/>
      <w:r>
        <w:rPr>
          <w:rFonts w:hint="eastAsia"/>
        </w:rPr>
        <w:t>接触</w:t>
      </w:r>
      <w:proofErr w:type="gramStart"/>
      <w:r>
        <w:rPr>
          <w:rFonts w:hint="eastAsia"/>
        </w:rPr>
        <w:t>的挡块面积</w:t>
      </w:r>
      <w:proofErr w:type="gramEnd"/>
      <w:r>
        <w:rPr>
          <w:rFonts w:hint="eastAsia"/>
        </w:rPr>
        <w:t>应不小于400 mm</w:t>
      </w:r>
      <w:r>
        <w:rPr>
          <w:rFonts w:hint="eastAsia"/>
          <w:vertAlign w:val="superscript"/>
        </w:rPr>
        <w:t>2</w:t>
      </w:r>
      <w:r>
        <w:rPr>
          <w:rFonts w:hint="eastAsia"/>
        </w:rPr>
        <w:t>。对于能够被压缩的挡块，当施加90 N/cm</w:t>
      </w:r>
      <w:r>
        <w:rPr>
          <w:rFonts w:hint="eastAsia"/>
          <w:vertAlign w:val="superscript"/>
        </w:rPr>
        <w:t>2</w:t>
      </w:r>
      <w:r>
        <w:rPr>
          <w:rFonts w:hint="eastAsia"/>
        </w:rPr>
        <w:t>的压力时，</w:t>
      </w:r>
      <w:proofErr w:type="gramStart"/>
      <w:r>
        <w:rPr>
          <w:rFonts w:hint="eastAsia"/>
        </w:rPr>
        <w:t>挡块压缩</w:t>
      </w:r>
      <w:proofErr w:type="gramEnd"/>
      <w:r>
        <w:rPr>
          <w:rFonts w:hint="eastAsia"/>
        </w:rPr>
        <w:t>后的面积应不小于400 mm</w:t>
      </w:r>
      <w:r>
        <w:rPr>
          <w:rFonts w:hint="eastAsia"/>
          <w:vertAlign w:val="superscript"/>
        </w:rPr>
        <w:t>2</w:t>
      </w:r>
      <w:r>
        <w:rPr>
          <w:rFonts w:hint="eastAsia"/>
        </w:rPr>
        <w:t>。</w:t>
      </w:r>
    </w:p>
    <w:p w:rsidR="004827BB" w:rsidRDefault="005F0B14">
      <w:pPr>
        <w:pStyle w:val="afffffa"/>
        <w:ind w:firstLine="420"/>
      </w:pPr>
      <w:r>
        <w:rPr>
          <w:rFonts w:hint="eastAsia"/>
        </w:rPr>
        <w:t>使用时，在整个运动范围内，如果挤压点一直在使用者的视野内，则6</w:t>
      </w:r>
      <w:r>
        <w:t xml:space="preserve">0 </w:t>
      </w:r>
      <w:r>
        <w:rPr>
          <w:rFonts w:hint="eastAsia"/>
        </w:rPr>
        <w:t>mm不适用。</w:t>
      </w:r>
    </w:p>
    <w:p w:rsidR="004827BB" w:rsidRDefault="005F0B14">
      <w:pPr>
        <w:pStyle w:val="afffffa"/>
        <w:ind w:firstLine="420"/>
      </w:pPr>
      <w:r>
        <w:rPr>
          <w:rFonts w:hint="eastAsia"/>
        </w:rPr>
        <w:t>如果运动过程中活动部件和相邻刚性部件间距离保持不变，其距离不应大于9.5</w:t>
      </w:r>
      <w:r w:rsidR="007D3E01">
        <w:t xml:space="preserve"> </w:t>
      </w:r>
      <w:r>
        <w:rPr>
          <w:rFonts w:hint="eastAsia"/>
        </w:rPr>
        <w:t>mm。</w:t>
      </w:r>
    </w:p>
    <w:p w:rsidR="004827BB" w:rsidRDefault="005F0B14">
      <w:pPr>
        <w:pStyle w:val="afff2"/>
        <w:spacing w:before="120" w:after="120"/>
      </w:pPr>
      <w:r>
        <w:rPr>
          <w:rFonts w:hint="eastAsia"/>
        </w:rPr>
        <w:t>传动件和转动件</w:t>
      </w:r>
    </w:p>
    <w:p w:rsidR="004827BB" w:rsidRDefault="005F0B14">
      <w:pPr>
        <w:pStyle w:val="afffffa"/>
        <w:ind w:firstLine="420"/>
      </w:pPr>
      <w:r>
        <w:rPr>
          <w:rFonts w:hint="eastAsia"/>
        </w:rPr>
        <w:t>传动件、风扇和惯性轮应加以防护，按7.3.1.4试验时，试验指应不被卡住。</w:t>
      </w:r>
    </w:p>
    <w:p w:rsidR="004827BB" w:rsidRDefault="005F0B14">
      <w:pPr>
        <w:pStyle w:val="afff2"/>
        <w:spacing w:before="120" w:after="120"/>
      </w:pPr>
      <w:r>
        <w:rPr>
          <w:rFonts w:hint="eastAsia"/>
        </w:rPr>
        <w:t>表面温度</w:t>
      </w:r>
    </w:p>
    <w:p w:rsidR="004827BB" w:rsidRDefault="005F0B14">
      <w:pPr>
        <w:pStyle w:val="afffffa"/>
        <w:ind w:firstLine="420"/>
      </w:pPr>
      <w:r>
        <w:rPr>
          <w:rFonts w:hint="eastAsia"/>
        </w:rPr>
        <w:t>划船器易触及部件温度应不大于5</w:t>
      </w:r>
      <w:r>
        <w:t>0</w:t>
      </w:r>
      <w:r>
        <w:rPr>
          <w:rFonts w:hint="eastAsia"/>
        </w:rPr>
        <w:t xml:space="preserve"> ℃。</w:t>
      </w:r>
    </w:p>
    <w:p w:rsidR="004827BB" w:rsidRDefault="005F0B14">
      <w:pPr>
        <w:pStyle w:val="afff2"/>
        <w:spacing w:before="120" w:after="120"/>
      </w:pPr>
      <w:r>
        <w:rPr>
          <w:rFonts w:hint="eastAsia"/>
        </w:rPr>
        <w:t>座位</w:t>
      </w:r>
    </w:p>
    <w:p w:rsidR="004827BB" w:rsidRDefault="005F0B14">
      <w:pPr>
        <w:pStyle w:val="afffffa"/>
        <w:ind w:firstLine="420"/>
      </w:pPr>
      <w:r>
        <w:rPr>
          <w:rFonts w:hint="eastAsia"/>
        </w:rPr>
        <w:t>当在各个方向上对座椅施加150 N的载荷时，座位应</w:t>
      </w:r>
      <w:proofErr w:type="gramStart"/>
      <w:r>
        <w:rPr>
          <w:rFonts w:hint="eastAsia"/>
        </w:rPr>
        <w:t>不</w:t>
      </w:r>
      <w:proofErr w:type="gramEnd"/>
      <w:r>
        <w:rPr>
          <w:rFonts w:hint="eastAsia"/>
        </w:rPr>
        <w:t>脱轨。</w:t>
      </w:r>
    </w:p>
    <w:p w:rsidR="004827BB" w:rsidRDefault="005F0B14">
      <w:pPr>
        <w:pStyle w:val="afff1"/>
        <w:spacing w:before="120" w:after="120"/>
        <w:ind w:left="0"/>
      </w:pPr>
      <w:r>
        <w:rPr>
          <w:rFonts w:hint="eastAsia"/>
        </w:rPr>
        <w:t>固有载荷</w:t>
      </w:r>
    </w:p>
    <w:p w:rsidR="004827BB" w:rsidRDefault="005F0B14">
      <w:pPr>
        <w:pStyle w:val="afffffa"/>
        <w:ind w:firstLine="420"/>
        <w:rPr>
          <w:rFonts w:hAnsi="Calibri" w:cs="宋体"/>
          <w:color w:val="000000"/>
          <w:szCs w:val="21"/>
        </w:rPr>
      </w:pPr>
      <w:r>
        <w:rPr>
          <w:rFonts w:hAnsi="Calibri" w:cs="宋体" w:hint="eastAsia"/>
          <w:color w:val="000000"/>
          <w:szCs w:val="21"/>
        </w:rPr>
        <w:t>按</w:t>
      </w:r>
      <w:r>
        <w:rPr>
          <w:rFonts w:hint="eastAsia"/>
        </w:rPr>
        <w:t>7.3.2试验时</w:t>
      </w:r>
      <w:r>
        <w:rPr>
          <w:rFonts w:hAnsi="Calibri" w:cs="宋体" w:hint="eastAsia"/>
          <w:color w:val="000000"/>
          <w:szCs w:val="21"/>
        </w:rPr>
        <w:t>，加载</w:t>
      </w:r>
      <w:r>
        <w:rPr>
          <w:rFonts w:hAnsi="Calibri" w:cs="宋体"/>
          <w:color w:val="000000"/>
          <w:szCs w:val="21"/>
        </w:rPr>
        <w:t>250 kg</w:t>
      </w:r>
      <w:r>
        <w:rPr>
          <w:rFonts w:hAnsi="Calibri" w:cs="宋体" w:hint="eastAsia"/>
          <w:color w:val="000000"/>
          <w:szCs w:val="21"/>
        </w:rPr>
        <w:t>，划船器应能承受试验载荷，各部件变形：简支梁不超过1/100；悬臂梁不超过1/150。</w:t>
      </w:r>
    </w:p>
    <w:p w:rsidR="004827BB" w:rsidRDefault="005F0B14">
      <w:pPr>
        <w:pStyle w:val="afffffa"/>
        <w:ind w:firstLine="420"/>
        <w:rPr>
          <w:rFonts w:hAnsi="Calibri" w:cs="宋体"/>
          <w:color w:val="000000"/>
          <w:szCs w:val="21"/>
        </w:rPr>
      </w:pPr>
      <w:r>
        <w:rPr>
          <w:rFonts w:hAnsi="Calibri" w:cs="宋体" w:hint="eastAsia"/>
          <w:color w:val="000000"/>
          <w:szCs w:val="21"/>
        </w:rPr>
        <w:t>试验后，划船</w:t>
      </w:r>
      <w:proofErr w:type="gramStart"/>
      <w:r>
        <w:rPr>
          <w:rFonts w:hAnsi="Calibri" w:cs="宋体" w:hint="eastAsia"/>
          <w:color w:val="000000"/>
          <w:szCs w:val="21"/>
        </w:rPr>
        <w:t>器所有</w:t>
      </w:r>
      <w:proofErr w:type="gramEnd"/>
      <w:r>
        <w:rPr>
          <w:rFonts w:hAnsi="Calibri" w:cs="宋体" w:hint="eastAsia"/>
          <w:color w:val="000000"/>
          <w:szCs w:val="21"/>
        </w:rPr>
        <w:t>部件应能按照制造商使用说明书正常使用。</w:t>
      </w:r>
    </w:p>
    <w:p w:rsidR="004827BB" w:rsidRDefault="005F0B14">
      <w:pPr>
        <w:pStyle w:val="afffffa"/>
        <w:ind w:firstLine="420"/>
      </w:pPr>
      <w:r>
        <w:rPr>
          <w:rFonts w:hAnsi="Calibri" w:cs="宋体" w:hint="eastAsia"/>
          <w:color w:val="000000"/>
          <w:szCs w:val="21"/>
        </w:rPr>
        <w:t>座位的轮子或滚筒不应有过度的摆动，应旋转自如。</w:t>
      </w:r>
    </w:p>
    <w:p w:rsidR="004827BB" w:rsidRDefault="005F0B14">
      <w:pPr>
        <w:pStyle w:val="afff1"/>
        <w:spacing w:before="120" w:after="120"/>
        <w:ind w:left="0"/>
      </w:pPr>
      <w:r>
        <w:rPr>
          <w:rFonts w:hint="eastAsia"/>
        </w:rPr>
        <w:t>把手杆</w:t>
      </w:r>
    </w:p>
    <w:p w:rsidR="004827BB" w:rsidRDefault="005F0B14">
      <w:pPr>
        <w:pStyle w:val="afffffa"/>
        <w:ind w:firstLine="420"/>
      </w:pPr>
      <w:r>
        <w:rPr>
          <w:rFonts w:hint="eastAsia"/>
        </w:rPr>
        <w:t>划船器的把手杆通过柔性部件与划船器相连时，把手杆质量（不包括柔性部件）应不超于600 g。</w:t>
      </w:r>
    </w:p>
    <w:p w:rsidR="004827BB" w:rsidRDefault="005F0B14">
      <w:pPr>
        <w:pStyle w:val="afffffa"/>
        <w:ind w:firstLine="420"/>
      </w:pPr>
      <w:r>
        <w:rPr>
          <w:rFonts w:hint="eastAsia"/>
        </w:rPr>
        <w:t>当按照7</w:t>
      </w:r>
      <w:r>
        <w:t>.4.3.2</w:t>
      </w:r>
      <w:r>
        <w:rPr>
          <w:rFonts w:hint="eastAsia"/>
        </w:rPr>
        <w:t>试验时，外加式手把套应无移动。</w:t>
      </w:r>
    </w:p>
    <w:p w:rsidR="004827BB" w:rsidRDefault="005F0B14">
      <w:pPr>
        <w:pStyle w:val="afff1"/>
        <w:spacing w:before="120" w:after="120"/>
        <w:ind w:left="0"/>
      </w:pPr>
      <w:r>
        <w:rPr>
          <w:rFonts w:hint="eastAsia"/>
        </w:rPr>
        <w:t>脚蹬板和脚套</w:t>
      </w:r>
    </w:p>
    <w:p w:rsidR="004827BB" w:rsidRDefault="005F0B14">
      <w:pPr>
        <w:pStyle w:val="afffffa"/>
        <w:ind w:firstLine="420"/>
      </w:pPr>
      <w:r>
        <w:rPr>
          <w:rFonts w:hint="eastAsia"/>
        </w:rPr>
        <w:t>应配备保证扣紧脚部装置（脚套）。</w:t>
      </w:r>
    </w:p>
    <w:p w:rsidR="004827BB" w:rsidRDefault="005F0B14">
      <w:pPr>
        <w:pStyle w:val="afffffa"/>
        <w:ind w:firstLine="420"/>
      </w:pPr>
      <w:r>
        <w:rPr>
          <w:rFonts w:hint="eastAsia"/>
        </w:rPr>
        <w:t>在脚套的中心施加与脚蹬垂直的力，加载500 N，每个</w:t>
      </w:r>
      <w:proofErr w:type="gramStart"/>
      <w:r>
        <w:rPr>
          <w:rFonts w:hint="eastAsia"/>
        </w:rPr>
        <w:t>脚套应能</w:t>
      </w:r>
      <w:proofErr w:type="gramEnd"/>
      <w:r>
        <w:rPr>
          <w:rFonts w:hint="eastAsia"/>
        </w:rPr>
        <w:t>承载，没有损坏。</w:t>
      </w:r>
    </w:p>
    <w:p w:rsidR="004827BB" w:rsidRPr="007D3E01" w:rsidRDefault="005F0B14">
      <w:pPr>
        <w:pStyle w:val="afffffa"/>
        <w:ind w:firstLine="420"/>
      </w:pPr>
      <w:r>
        <w:rPr>
          <w:rFonts w:hint="eastAsia"/>
        </w:rPr>
        <w:t>按</w:t>
      </w:r>
      <w:r>
        <w:rPr>
          <w:szCs w:val="21"/>
        </w:rPr>
        <w:t>GB 17498.7</w:t>
      </w:r>
      <w:r>
        <w:rPr>
          <w:rFonts w:ascii="Times New Roman"/>
          <w:szCs w:val="21"/>
        </w:rPr>
        <w:t>—</w:t>
      </w:r>
      <w:r w:rsidRPr="007D3E01">
        <w:rPr>
          <w:szCs w:val="21"/>
        </w:rPr>
        <w:t>2008</w:t>
      </w:r>
      <w:r w:rsidRPr="007D3E01">
        <w:rPr>
          <w:rFonts w:hint="eastAsia"/>
          <w:szCs w:val="21"/>
        </w:rPr>
        <w:t>中</w:t>
      </w:r>
      <w:r w:rsidRPr="007D3E01">
        <w:rPr>
          <w:szCs w:val="21"/>
        </w:rPr>
        <w:t>6.6</w:t>
      </w:r>
      <w:r w:rsidRPr="007D3E01">
        <w:rPr>
          <w:rFonts w:hint="eastAsia"/>
          <w:szCs w:val="21"/>
        </w:rPr>
        <w:t>.2</w:t>
      </w:r>
      <w:r w:rsidRPr="007D3E01">
        <w:rPr>
          <w:rFonts w:hint="eastAsia"/>
        </w:rPr>
        <w:t>试验时，加载</w:t>
      </w:r>
      <w:r w:rsidRPr="007D3E01">
        <w:t>1200</w:t>
      </w:r>
      <w:r w:rsidRPr="007D3E01">
        <w:rPr>
          <w:rFonts w:hint="eastAsia"/>
        </w:rPr>
        <w:t xml:space="preserve"> N，每个脚蹬板应能承载，没有损坏。</w:t>
      </w:r>
    </w:p>
    <w:p w:rsidR="004827BB" w:rsidRPr="007D3E01" w:rsidRDefault="005F0B14">
      <w:pPr>
        <w:pStyle w:val="afff1"/>
        <w:spacing w:before="120" w:after="120"/>
        <w:ind w:left="0"/>
      </w:pPr>
      <w:r w:rsidRPr="007D3E01">
        <w:rPr>
          <w:rFonts w:hint="eastAsia"/>
        </w:rPr>
        <w:t>耐久性试验</w:t>
      </w:r>
    </w:p>
    <w:p w:rsidR="004827BB" w:rsidRDefault="005F0B14">
      <w:pPr>
        <w:pStyle w:val="afffffa"/>
        <w:ind w:firstLine="420"/>
      </w:pPr>
      <w:r w:rsidRPr="007D3E01">
        <w:rPr>
          <w:rFonts w:hint="eastAsia"/>
        </w:rPr>
        <w:t>按7.</w:t>
      </w:r>
      <w:r w:rsidRPr="007D3E01">
        <w:t>4</w:t>
      </w:r>
      <w:r w:rsidRPr="007D3E01">
        <w:rPr>
          <w:rFonts w:hint="eastAsia"/>
        </w:rPr>
        <w:t>.5试验时，划船器应承受15000个周期，测试后，划船器按照制造商使用说明书应能正常使用且不应有任何损坏的迹象，如漏油。</w:t>
      </w:r>
    </w:p>
    <w:p w:rsidR="004827BB" w:rsidRDefault="005F0B14">
      <w:pPr>
        <w:pStyle w:val="afff1"/>
        <w:spacing w:before="120" w:after="120"/>
        <w:ind w:left="0"/>
      </w:pPr>
      <w:r>
        <w:rPr>
          <w:rFonts w:hint="eastAsia"/>
        </w:rPr>
        <w:t>稳定性</w:t>
      </w:r>
    </w:p>
    <w:p w:rsidR="004827BB" w:rsidRDefault="005F0B14">
      <w:pPr>
        <w:pStyle w:val="afffffa"/>
        <w:ind w:firstLine="420"/>
        <w:rPr>
          <w:color w:val="000000" w:themeColor="text1"/>
        </w:rPr>
      </w:pPr>
      <w:r>
        <w:rPr>
          <w:rFonts w:hint="eastAsia"/>
          <w:color w:val="000000" w:themeColor="text1"/>
        </w:rPr>
        <w:t>按7.</w:t>
      </w:r>
      <w:r>
        <w:rPr>
          <w:color w:val="000000" w:themeColor="text1"/>
        </w:rPr>
        <w:t>4</w:t>
      </w:r>
      <w:r>
        <w:rPr>
          <w:rFonts w:hint="eastAsia"/>
          <w:color w:val="000000" w:themeColor="text1"/>
        </w:rPr>
        <w:t>.6试验时，划船器的底部升高应不大于10 mm。</w:t>
      </w:r>
    </w:p>
    <w:p w:rsidR="004827BB" w:rsidRPr="005F0B14" w:rsidRDefault="005F0B14">
      <w:pPr>
        <w:pStyle w:val="afff1"/>
        <w:spacing w:before="120" w:after="120"/>
        <w:ind w:left="0"/>
        <w:rPr>
          <w:color w:val="000000" w:themeColor="text1"/>
        </w:rPr>
      </w:pPr>
      <w:r w:rsidRPr="005F0B14">
        <w:rPr>
          <w:rFonts w:hint="eastAsia"/>
          <w:color w:val="000000" w:themeColor="text1"/>
        </w:rPr>
        <w:t>绳索断裂强力</w:t>
      </w:r>
    </w:p>
    <w:p w:rsidR="004827BB" w:rsidRDefault="005F0B14">
      <w:pPr>
        <w:pStyle w:val="afffffa"/>
        <w:ind w:firstLine="420"/>
        <w:rPr>
          <w:color w:val="000000" w:themeColor="text1"/>
        </w:rPr>
      </w:pPr>
      <w:r w:rsidRPr="005F0B14">
        <w:rPr>
          <w:rFonts w:hint="eastAsia"/>
          <w:color w:val="000000" w:themeColor="text1"/>
        </w:rPr>
        <w:t>纤维绳索应有足够的安全系数，其抵抗破坏的拉力应不小于8</w:t>
      </w:r>
      <w:r w:rsidRPr="005F0B14">
        <w:rPr>
          <w:color w:val="000000" w:themeColor="text1"/>
        </w:rPr>
        <w:t xml:space="preserve"> 000</w:t>
      </w:r>
      <w:r w:rsidRPr="005F0B14">
        <w:rPr>
          <w:rFonts w:hint="eastAsia"/>
          <w:color w:val="000000" w:themeColor="text1"/>
        </w:rPr>
        <w:t xml:space="preserve"> N。</w:t>
      </w:r>
    </w:p>
    <w:p w:rsidR="004827BB" w:rsidRDefault="005F0B14">
      <w:pPr>
        <w:pStyle w:val="afff1"/>
        <w:spacing w:before="120" w:after="120"/>
        <w:ind w:left="0"/>
      </w:pPr>
      <w:r>
        <w:rPr>
          <w:rFonts w:hint="eastAsia"/>
        </w:rPr>
        <w:t>电气安全</w:t>
      </w:r>
    </w:p>
    <w:p w:rsidR="004827BB" w:rsidRDefault="005F0B14">
      <w:pPr>
        <w:pStyle w:val="afffffa"/>
        <w:ind w:firstLine="420"/>
      </w:pPr>
      <w:r>
        <w:rPr>
          <w:rFonts w:hint="eastAsia"/>
        </w:rPr>
        <w:t>划船</w:t>
      </w:r>
      <w:proofErr w:type="gramStart"/>
      <w:r>
        <w:rPr>
          <w:rFonts w:hint="eastAsia"/>
        </w:rPr>
        <w:t>器涉及</w:t>
      </w:r>
      <w:proofErr w:type="gramEnd"/>
      <w:r>
        <w:rPr>
          <w:rFonts w:hint="eastAsia"/>
        </w:rPr>
        <w:t>电气和电子的，应符合</w:t>
      </w:r>
      <w:r>
        <w:t>GB 4706.1</w:t>
      </w:r>
      <w:r>
        <w:rPr>
          <w:rFonts w:hint="eastAsia"/>
        </w:rPr>
        <w:t>中的要求。</w:t>
      </w:r>
    </w:p>
    <w:p w:rsidR="004827BB" w:rsidRDefault="005F0B14">
      <w:pPr>
        <w:pStyle w:val="afff0"/>
        <w:spacing w:before="120" w:after="120"/>
      </w:pPr>
      <w:bookmarkStart w:id="153" w:name="_Toc88154804"/>
      <w:r>
        <w:rPr>
          <w:rFonts w:hint="eastAsia"/>
        </w:rPr>
        <w:t>噪音</w:t>
      </w:r>
      <w:bookmarkEnd w:id="153"/>
    </w:p>
    <w:p w:rsidR="004827BB" w:rsidRDefault="005F0B14">
      <w:pPr>
        <w:pStyle w:val="afffffa"/>
        <w:ind w:firstLine="420"/>
      </w:pPr>
      <w:r w:rsidRPr="00F6771E">
        <w:rPr>
          <w:rFonts w:hint="eastAsia"/>
        </w:rPr>
        <w:lastRenderedPageBreak/>
        <w:t>磁控类划船器工作噪音应不大于50</w:t>
      </w:r>
      <w:r w:rsidR="00F6771E" w:rsidRPr="00F6771E">
        <w:t xml:space="preserve"> </w:t>
      </w:r>
      <w:r w:rsidRPr="00F6771E">
        <w:rPr>
          <w:rFonts w:hint="eastAsia"/>
        </w:rPr>
        <w:t>d</w:t>
      </w:r>
      <w:r w:rsidRPr="00F6771E">
        <w:t>B(A</w:t>
      </w:r>
      <w:r w:rsidRPr="00F6771E">
        <w:rPr>
          <w:rFonts w:hint="eastAsia"/>
        </w:rPr>
        <w:t>)</w:t>
      </w:r>
      <w:r w:rsidR="00F6771E" w:rsidRPr="00F6771E">
        <w:rPr>
          <w:rFonts w:hint="eastAsia"/>
        </w:rPr>
        <w:t>，</w:t>
      </w:r>
      <w:r w:rsidRPr="00F6771E">
        <w:rPr>
          <w:rFonts w:hint="eastAsia"/>
        </w:rPr>
        <w:t>水</w:t>
      </w:r>
      <w:proofErr w:type="gramStart"/>
      <w:r w:rsidRPr="00F6771E">
        <w:rPr>
          <w:rFonts w:hint="eastAsia"/>
        </w:rPr>
        <w:t>阻类划船</w:t>
      </w:r>
      <w:proofErr w:type="gramEnd"/>
      <w:r w:rsidRPr="00F6771E">
        <w:rPr>
          <w:rFonts w:hint="eastAsia"/>
        </w:rPr>
        <w:t>器噪音不大于65</w:t>
      </w:r>
      <w:r w:rsidR="00F6771E" w:rsidRPr="00F6771E">
        <w:t xml:space="preserve"> </w:t>
      </w:r>
      <w:r w:rsidRPr="00F6771E">
        <w:rPr>
          <w:rFonts w:hint="eastAsia"/>
        </w:rPr>
        <w:t>dB（A）。</w:t>
      </w:r>
    </w:p>
    <w:p w:rsidR="004827BB" w:rsidRDefault="005F0B14">
      <w:pPr>
        <w:pStyle w:val="afff"/>
        <w:spacing w:before="240" w:after="240"/>
      </w:pPr>
      <w:bookmarkStart w:id="154" w:name="_Toc88154805"/>
      <w:bookmarkStart w:id="155" w:name="_Toc71291212"/>
      <w:bookmarkStart w:id="156" w:name="_Toc70492871"/>
      <w:bookmarkStart w:id="157" w:name="_Toc38877812"/>
      <w:r>
        <w:rPr>
          <w:rFonts w:hint="eastAsia"/>
        </w:rPr>
        <w:t>试验方法</w:t>
      </w:r>
      <w:bookmarkEnd w:id="154"/>
      <w:bookmarkEnd w:id="155"/>
      <w:bookmarkEnd w:id="156"/>
      <w:bookmarkEnd w:id="157"/>
    </w:p>
    <w:p w:rsidR="004827BB" w:rsidRDefault="005F0B14">
      <w:pPr>
        <w:pStyle w:val="afff0"/>
        <w:spacing w:before="120" w:after="120"/>
      </w:pPr>
      <w:bookmarkStart w:id="158" w:name="_Toc88154806"/>
      <w:bookmarkStart w:id="159" w:name="_Toc70492879"/>
      <w:bookmarkStart w:id="160" w:name="_Toc38877813"/>
      <w:r>
        <w:rPr>
          <w:rFonts w:hint="eastAsia"/>
        </w:rPr>
        <w:t>外观</w:t>
      </w:r>
      <w:bookmarkEnd w:id="158"/>
    </w:p>
    <w:p w:rsidR="004827BB" w:rsidRDefault="005F0B14">
      <w:pPr>
        <w:pStyle w:val="afffffa"/>
        <w:ind w:firstLine="420"/>
      </w:pPr>
      <w:r>
        <w:rPr>
          <w:rFonts w:hint="eastAsia"/>
        </w:rPr>
        <w:t>目视、触觉检查。</w:t>
      </w:r>
    </w:p>
    <w:p w:rsidR="004827BB" w:rsidRDefault="005F0B14">
      <w:pPr>
        <w:pStyle w:val="afff0"/>
        <w:spacing w:before="120" w:after="120"/>
      </w:pPr>
      <w:bookmarkStart w:id="161" w:name="_Toc88154807"/>
      <w:r>
        <w:rPr>
          <w:rFonts w:hint="eastAsia"/>
        </w:rPr>
        <w:t>金属</w:t>
      </w:r>
      <w:bookmarkEnd w:id="161"/>
      <w:proofErr w:type="gramStart"/>
      <w:r>
        <w:rPr>
          <w:rFonts w:hint="eastAsia"/>
        </w:rPr>
        <w:t>塑粉图层</w:t>
      </w:r>
      <w:proofErr w:type="gramEnd"/>
    </w:p>
    <w:p w:rsidR="004827BB" w:rsidRDefault="005F0B14" w:rsidP="007D3E01">
      <w:pPr>
        <w:pStyle w:val="afffffa"/>
        <w:ind w:firstLine="420"/>
      </w:pPr>
      <w:r>
        <w:rPr>
          <w:rFonts w:hint="eastAsia"/>
        </w:rPr>
        <w:t>采用与划船器同种工艺方式制备尺寸</w:t>
      </w:r>
      <w:r>
        <w:t>150 mm</w:t>
      </w:r>
      <w:r>
        <w:rPr>
          <w:rFonts w:hint="eastAsia"/>
        </w:rPr>
        <w:t>×</w:t>
      </w:r>
      <w:r>
        <w:t>100 mm</w:t>
      </w:r>
      <w:r>
        <w:rPr>
          <w:rFonts w:hint="eastAsia"/>
        </w:rPr>
        <w:t>的样板，按</w:t>
      </w:r>
      <w:r>
        <w:t>GB/T 13452.2</w:t>
      </w:r>
      <w:r>
        <w:t>—</w:t>
      </w:r>
      <w:r>
        <w:t>2008</w:t>
      </w:r>
      <w:r>
        <w:rPr>
          <w:rFonts w:hint="eastAsia"/>
        </w:rPr>
        <w:t>中第</w:t>
      </w:r>
      <w:r>
        <w:t>5</w:t>
      </w:r>
      <w:r>
        <w:rPr>
          <w:rFonts w:hint="eastAsia"/>
        </w:rPr>
        <w:t>章规定进行试验。</w:t>
      </w:r>
    </w:p>
    <w:p w:rsidR="004827BB" w:rsidRDefault="005F0B14">
      <w:pPr>
        <w:pStyle w:val="afff0"/>
        <w:spacing w:before="120" w:after="120"/>
      </w:pPr>
      <w:bookmarkStart w:id="162" w:name="_Toc88154808"/>
      <w:r>
        <w:rPr>
          <w:rFonts w:hint="eastAsia"/>
        </w:rPr>
        <w:t>使用性能</w:t>
      </w:r>
      <w:bookmarkEnd w:id="162"/>
    </w:p>
    <w:p w:rsidR="004827BB" w:rsidRDefault="005F0B14">
      <w:pPr>
        <w:pStyle w:val="afff1"/>
        <w:spacing w:before="120" w:after="120"/>
        <w:ind w:left="0"/>
      </w:pPr>
      <w:r>
        <w:rPr>
          <w:rFonts w:hint="eastAsia"/>
        </w:rPr>
        <w:t>阻力控制</w:t>
      </w:r>
    </w:p>
    <w:p w:rsidR="004827BB" w:rsidRDefault="005F0B14">
      <w:pPr>
        <w:pStyle w:val="afffffa"/>
        <w:ind w:firstLine="420"/>
      </w:pPr>
      <w:r>
        <w:rPr>
          <w:rFonts w:hint="eastAsia"/>
        </w:rPr>
        <w:t>采用试用、观察等方法进行检验。</w:t>
      </w:r>
    </w:p>
    <w:p w:rsidR="004827BB" w:rsidRDefault="005F0B14">
      <w:pPr>
        <w:pStyle w:val="afff1"/>
        <w:spacing w:before="120" w:after="120"/>
        <w:ind w:left="0"/>
      </w:pPr>
      <w:r>
        <w:rPr>
          <w:rFonts w:hint="eastAsia"/>
        </w:rPr>
        <w:t>连续运行能力</w:t>
      </w:r>
    </w:p>
    <w:p w:rsidR="004827BB" w:rsidRDefault="005F0B14">
      <w:pPr>
        <w:pStyle w:val="afffffa"/>
        <w:ind w:firstLine="420"/>
        <w:rPr>
          <w:highlight w:val="red"/>
        </w:rPr>
      </w:pPr>
      <w:r>
        <w:rPr>
          <w:rFonts w:hint="eastAsia"/>
        </w:rPr>
        <w:t>划船器完成调试后，</w:t>
      </w:r>
      <w:proofErr w:type="gramStart"/>
      <w:r>
        <w:rPr>
          <w:rFonts w:hint="eastAsia"/>
        </w:rPr>
        <w:t>在坐</w:t>
      </w:r>
      <w:proofErr w:type="gramEnd"/>
      <w:r>
        <w:rPr>
          <w:rFonts w:hint="eastAsia"/>
        </w:rPr>
        <w:t>垫上放置60</w:t>
      </w:r>
      <w:r w:rsidR="00D96DB7">
        <w:t xml:space="preserve"> </w:t>
      </w:r>
      <w:r w:rsidR="00D96DB7">
        <w:rPr>
          <w:rFonts w:hint="eastAsia"/>
        </w:rPr>
        <w:t>kg</w:t>
      </w:r>
      <w:r>
        <w:rPr>
          <w:rFonts w:hint="eastAsia"/>
        </w:rPr>
        <w:t>的活动载荷，以25周期/min的速度对把手施加200</w:t>
      </w:r>
      <w:r w:rsidR="003F7D58">
        <w:t xml:space="preserve"> </w:t>
      </w:r>
      <w:r>
        <w:rPr>
          <w:rFonts w:hint="eastAsia"/>
        </w:rPr>
        <w:t>N的力，运动幅度为依照</w:t>
      </w:r>
      <w:r w:rsidR="00A86964">
        <w:t>EN 547-3</w:t>
      </w:r>
      <w:r>
        <w:rPr>
          <w:rFonts w:hint="eastAsia"/>
        </w:rPr>
        <w:t>规定的以95%的人全划程的75%</w:t>
      </w:r>
      <w:r w:rsidR="00D96DB7">
        <w:rPr>
          <w:rFonts w:hAnsi="宋体" w:hint="eastAsia"/>
        </w:rPr>
        <w:t>～</w:t>
      </w:r>
      <w:r>
        <w:rPr>
          <w:rFonts w:hint="eastAsia"/>
        </w:rPr>
        <w:t>80%</w:t>
      </w:r>
      <w:r w:rsidR="003F7D58">
        <w:rPr>
          <w:rFonts w:hint="eastAsia"/>
        </w:rPr>
        <w:t>，</w:t>
      </w:r>
      <w:r>
        <w:rPr>
          <w:rFonts w:hint="eastAsia"/>
        </w:rPr>
        <w:t>进行8 h连续试验，检验试验后划船器功能是否正常。</w:t>
      </w:r>
    </w:p>
    <w:p w:rsidR="004827BB" w:rsidRDefault="005F0B14">
      <w:pPr>
        <w:pStyle w:val="afff1"/>
        <w:spacing w:before="120" w:after="120"/>
        <w:ind w:left="0"/>
      </w:pPr>
      <w:r>
        <w:rPr>
          <w:rFonts w:hint="eastAsia"/>
        </w:rPr>
        <w:t>显示功能</w:t>
      </w:r>
    </w:p>
    <w:p w:rsidR="004827BB" w:rsidRDefault="005F0B14">
      <w:pPr>
        <w:pStyle w:val="afffffa"/>
        <w:ind w:firstLine="420"/>
      </w:pPr>
      <w:r>
        <w:rPr>
          <w:rFonts w:hint="eastAsia"/>
        </w:rPr>
        <w:t>操作验证。</w:t>
      </w:r>
    </w:p>
    <w:p w:rsidR="004827BB" w:rsidRDefault="005F0B14">
      <w:pPr>
        <w:pStyle w:val="afff0"/>
        <w:spacing w:before="120" w:after="120"/>
      </w:pPr>
      <w:bookmarkStart w:id="163" w:name="_Toc88154809"/>
      <w:r>
        <w:rPr>
          <w:rFonts w:hint="eastAsia"/>
        </w:rPr>
        <w:t>安全要求</w:t>
      </w:r>
      <w:bookmarkEnd w:id="163"/>
    </w:p>
    <w:p w:rsidR="004827BB" w:rsidRDefault="005F0B14">
      <w:pPr>
        <w:pStyle w:val="afff1"/>
        <w:spacing w:before="120" w:after="120"/>
        <w:ind w:left="0"/>
      </w:pPr>
      <w:r>
        <w:rPr>
          <w:rFonts w:hint="eastAsia"/>
        </w:rPr>
        <w:t>外部结构</w:t>
      </w:r>
    </w:p>
    <w:p w:rsidR="004827BB" w:rsidRDefault="005F0B14">
      <w:pPr>
        <w:pStyle w:val="afff2"/>
        <w:spacing w:before="120" w:after="120"/>
      </w:pPr>
      <w:r>
        <w:rPr>
          <w:rFonts w:hint="eastAsia"/>
        </w:rPr>
        <w:t>棱边</w:t>
      </w:r>
    </w:p>
    <w:p w:rsidR="004827BB" w:rsidRDefault="005F0B14">
      <w:pPr>
        <w:pStyle w:val="afffffa"/>
        <w:ind w:firstLine="420"/>
      </w:pPr>
      <w:r>
        <w:rPr>
          <w:rFonts w:hint="eastAsia"/>
        </w:rPr>
        <w:t>按</w:t>
      </w:r>
      <w:r>
        <w:t>GB 17498.1</w:t>
      </w:r>
      <w:r>
        <w:t>—</w:t>
      </w:r>
      <w:r>
        <w:t>2008</w:t>
      </w:r>
      <w:r>
        <w:rPr>
          <w:rFonts w:hint="eastAsia"/>
        </w:rPr>
        <w:t>中</w:t>
      </w:r>
      <w:r>
        <w:t>6.1.1</w:t>
      </w:r>
      <w:r>
        <w:rPr>
          <w:rFonts w:hint="eastAsia"/>
        </w:rPr>
        <w:t>和</w:t>
      </w:r>
      <w:r>
        <w:t>6.1.3</w:t>
      </w:r>
      <w:r>
        <w:rPr>
          <w:rFonts w:hint="eastAsia"/>
        </w:rPr>
        <w:t>的规定进行试验。</w:t>
      </w:r>
    </w:p>
    <w:p w:rsidR="004827BB" w:rsidRDefault="005F0B14">
      <w:pPr>
        <w:pStyle w:val="afff2"/>
        <w:spacing w:before="120" w:after="120"/>
      </w:pPr>
      <w:r>
        <w:rPr>
          <w:rFonts w:hint="eastAsia"/>
        </w:rPr>
        <w:t>管材末端</w:t>
      </w:r>
    </w:p>
    <w:p w:rsidR="004827BB" w:rsidRDefault="005F0B14">
      <w:pPr>
        <w:pStyle w:val="afffffa"/>
        <w:ind w:firstLine="420"/>
      </w:pPr>
      <w:r>
        <w:rPr>
          <w:rFonts w:hint="eastAsia"/>
        </w:rPr>
        <w:t>按</w:t>
      </w:r>
      <w:r>
        <w:t>GB 17498.1</w:t>
      </w:r>
      <w:r>
        <w:t>—</w:t>
      </w:r>
      <w:r>
        <w:t>2008</w:t>
      </w:r>
      <w:r>
        <w:rPr>
          <w:rFonts w:hint="eastAsia"/>
        </w:rPr>
        <w:t>中</w:t>
      </w:r>
      <w:r>
        <w:t>6.1.2</w:t>
      </w:r>
      <w:r>
        <w:rPr>
          <w:rFonts w:hint="eastAsia"/>
        </w:rPr>
        <w:t>的规定进行试验。</w:t>
      </w:r>
    </w:p>
    <w:p w:rsidR="004827BB" w:rsidRDefault="005F0B14">
      <w:pPr>
        <w:pStyle w:val="afff2"/>
        <w:spacing w:before="120" w:after="120"/>
      </w:pPr>
      <w:r>
        <w:rPr>
          <w:rFonts w:hint="eastAsia"/>
        </w:rPr>
        <w:t>易接触区域内的挤压、剪切、旋转和往复部位</w:t>
      </w:r>
    </w:p>
    <w:p w:rsidR="004827BB" w:rsidRDefault="005F0B14">
      <w:pPr>
        <w:pStyle w:val="afffffa"/>
        <w:ind w:firstLine="420"/>
      </w:pPr>
      <w:r>
        <w:rPr>
          <w:rFonts w:hint="eastAsia"/>
        </w:rPr>
        <w:t>按</w:t>
      </w:r>
      <w:r>
        <w:t>GB 17498.</w:t>
      </w:r>
      <w:r>
        <w:rPr>
          <w:rFonts w:hint="eastAsia"/>
        </w:rPr>
        <w:t>7</w:t>
      </w:r>
      <w:r>
        <w:t>—</w:t>
      </w:r>
      <w:r>
        <w:t>2008</w:t>
      </w:r>
      <w:r>
        <w:rPr>
          <w:rFonts w:hint="eastAsia"/>
        </w:rPr>
        <w:t>中</w:t>
      </w:r>
      <w:r>
        <w:t>6.2</w:t>
      </w:r>
      <w:r>
        <w:rPr>
          <w:rFonts w:hint="eastAsia"/>
        </w:rPr>
        <w:t>的规定进行试验。</w:t>
      </w:r>
    </w:p>
    <w:p w:rsidR="004827BB" w:rsidRDefault="005F0B14">
      <w:pPr>
        <w:pStyle w:val="afff2"/>
        <w:spacing w:before="120" w:after="120"/>
      </w:pPr>
      <w:r>
        <w:rPr>
          <w:rFonts w:hint="eastAsia"/>
        </w:rPr>
        <w:t>传动件和转动件</w:t>
      </w:r>
    </w:p>
    <w:p w:rsidR="004827BB" w:rsidRDefault="005F0B14">
      <w:pPr>
        <w:pStyle w:val="afffffa"/>
        <w:ind w:firstLine="420"/>
      </w:pPr>
      <w:r>
        <w:rPr>
          <w:rFonts w:hint="eastAsia"/>
        </w:rPr>
        <w:t>按</w:t>
      </w:r>
      <w:r>
        <w:t>GB 17498.</w:t>
      </w:r>
      <w:r>
        <w:rPr>
          <w:rFonts w:hint="eastAsia"/>
        </w:rPr>
        <w:t>7</w:t>
      </w:r>
      <w:r>
        <w:t>—</w:t>
      </w:r>
      <w:r>
        <w:t>2008</w:t>
      </w:r>
      <w:r>
        <w:rPr>
          <w:rFonts w:hint="eastAsia"/>
        </w:rPr>
        <w:t>中</w:t>
      </w:r>
      <w:r>
        <w:t>6.2</w:t>
      </w:r>
      <w:r>
        <w:rPr>
          <w:rFonts w:hint="eastAsia"/>
        </w:rPr>
        <w:t>的规定进行试验。</w:t>
      </w:r>
    </w:p>
    <w:p w:rsidR="004827BB" w:rsidRDefault="005F0B14">
      <w:pPr>
        <w:pStyle w:val="afff2"/>
        <w:spacing w:before="120" w:after="120"/>
      </w:pPr>
      <w:r>
        <w:rPr>
          <w:rFonts w:hint="eastAsia"/>
        </w:rPr>
        <w:t>表面温度</w:t>
      </w:r>
    </w:p>
    <w:p w:rsidR="004827BB" w:rsidRDefault="005F0B14">
      <w:pPr>
        <w:pStyle w:val="afffffa"/>
        <w:ind w:firstLine="420"/>
      </w:pPr>
      <w:r>
        <w:rPr>
          <w:rFonts w:hint="eastAsia"/>
        </w:rPr>
        <w:t>按</w:t>
      </w:r>
      <w:r>
        <w:t>GB 17498.</w:t>
      </w:r>
      <w:r>
        <w:rPr>
          <w:rFonts w:hint="eastAsia"/>
        </w:rPr>
        <w:t>7</w:t>
      </w:r>
      <w:r>
        <w:t>—</w:t>
      </w:r>
      <w:r>
        <w:t>2008</w:t>
      </w:r>
      <w:r>
        <w:rPr>
          <w:rFonts w:hint="eastAsia"/>
        </w:rPr>
        <w:t>中</w:t>
      </w:r>
      <w:r>
        <w:t>6.</w:t>
      </w:r>
      <w:r>
        <w:rPr>
          <w:rFonts w:hint="eastAsia"/>
        </w:rPr>
        <w:t>4的规定进行试验。</w:t>
      </w:r>
    </w:p>
    <w:p w:rsidR="004827BB" w:rsidRDefault="005F0B14">
      <w:pPr>
        <w:pStyle w:val="afff2"/>
        <w:spacing w:before="120" w:after="120"/>
      </w:pPr>
      <w:r>
        <w:rPr>
          <w:rFonts w:hint="eastAsia"/>
        </w:rPr>
        <w:t>座位</w:t>
      </w:r>
    </w:p>
    <w:p w:rsidR="004827BB" w:rsidRDefault="005F0B14">
      <w:pPr>
        <w:pStyle w:val="afffffa"/>
        <w:ind w:firstLine="420"/>
      </w:pPr>
      <w:r>
        <w:rPr>
          <w:rFonts w:hint="eastAsia"/>
        </w:rPr>
        <w:t>按</w:t>
      </w:r>
      <w:r>
        <w:t>GB 17498.</w:t>
      </w:r>
      <w:r>
        <w:rPr>
          <w:rFonts w:hint="eastAsia"/>
        </w:rPr>
        <w:t>7</w:t>
      </w:r>
      <w:r>
        <w:t>—</w:t>
      </w:r>
      <w:r>
        <w:t>2008</w:t>
      </w:r>
      <w:r>
        <w:rPr>
          <w:rFonts w:hint="eastAsia"/>
        </w:rPr>
        <w:t>中</w:t>
      </w:r>
      <w:r>
        <w:t>6.</w:t>
      </w:r>
      <w:r>
        <w:rPr>
          <w:rFonts w:hint="eastAsia"/>
        </w:rPr>
        <w:t>3的规定进行试验。</w:t>
      </w:r>
    </w:p>
    <w:p w:rsidR="004827BB" w:rsidRDefault="005F0B14">
      <w:pPr>
        <w:pStyle w:val="afff1"/>
        <w:spacing w:before="120" w:after="120"/>
        <w:ind w:left="0"/>
      </w:pPr>
      <w:r>
        <w:rPr>
          <w:rFonts w:hint="eastAsia"/>
        </w:rPr>
        <w:t>固有载荷</w:t>
      </w:r>
    </w:p>
    <w:p w:rsidR="004827BB" w:rsidRDefault="005F0B14">
      <w:pPr>
        <w:pStyle w:val="afffffa"/>
        <w:ind w:firstLine="420"/>
      </w:pPr>
      <w:r>
        <w:rPr>
          <w:rFonts w:hint="eastAsia"/>
        </w:rPr>
        <w:t>按</w:t>
      </w:r>
      <w:r>
        <w:t>GB 17498.</w:t>
      </w:r>
      <w:r>
        <w:rPr>
          <w:rFonts w:hint="eastAsia"/>
        </w:rPr>
        <w:t>7</w:t>
      </w:r>
      <w:r>
        <w:t>—</w:t>
      </w:r>
      <w:r>
        <w:t>2008</w:t>
      </w:r>
      <w:r>
        <w:rPr>
          <w:rFonts w:hint="eastAsia"/>
        </w:rPr>
        <w:t>中</w:t>
      </w:r>
      <w:r>
        <w:t>6.</w:t>
      </w:r>
      <w:r>
        <w:rPr>
          <w:rFonts w:hint="eastAsia"/>
        </w:rPr>
        <w:t>5的规定进行试验。</w:t>
      </w:r>
    </w:p>
    <w:p w:rsidR="004827BB" w:rsidRDefault="005F0B14">
      <w:pPr>
        <w:pStyle w:val="afff1"/>
        <w:spacing w:before="120" w:after="120"/>
        <w:ind w:left="0"/>
      </w:pPr>
      <w:r>
        <w:rPr>
          <w:rFonts w:hint="eastAsia"/>
        </w:rPr>
        <w:t>把手杆</w:t>
      </w:r>
    </w:p>
    <w:p w:rsidR="004827BB" w:rsidRDefault="005F0B14">
      <w:pPr>
        <w:pStyle w:val="afffffffff5"/>
      </w:pPr>
      <w:r>
        <w:rPr>
          <w:rFonts w:hint="eastAsia"/>
        </w:rPr>
        <w:t>按</w:t>
      </w:r>
      <w:r>
        <w:t>EN ISO 20957-</w:t>
      </w:r>
      <w:r>
        <w:rPr>
          <w:rFonts w:hint="eastAsia"/>
        </w:rPr>
        <w:t>7</w:t>
      </w:r>
      <w:r>
        <w:t>:20</w:t>
      </w:r>
      <w:r>
        <w:rPr>
          <w:rFonts w:hint="eastAsia"/>
        </w:rPr>
        <w:t>20中</w:t>
      </w:r>
      <w:r>
        <w:t>6.</w:t>
      </w:r>
      <w:r>
        <w:rPr>
          <w:rFonts w:hint="eastAsia"/>
        </w:rPr>
        <w:t>1.5的规定进行试验。</w:t>
      </w:r>
    </w:p>
    <w:p w:rsidR="004827BB" w:rsidRPr="003F7D58" w:rsidRDefault="005F0B14">
      <w:pPr>
        <w:pStyle w:val="afffffffff5"/>
      </w:pPr>
      <w:r w:rsidRPr="003F7D58">
        <w:rPr>
          <w:rFonts w:hint="eastAsia"/>
        </w:rPr>
        <w:t>通过一个适宜的拉拔装置的方法，将1</w:t>
      </w:r>
      <w:r w:rsidRPr="003F7D58">
        <w:t>00 N</w:t>
      </w:r>
      <w:r w:rsidRPr="003F7D58">
        <w:rPr>
          <w:rFonts w:hint="eastAsia"/>
        </w:rPr>
        <w:t>的力谨慎地施加于手把套上。</w:t>
      </w:r>
    </w:p>
    <w:p w:rsidR="004827BB" w:rsidRDefault="005F0B14">
      <w:pPr>
        <w:pStyle w:val="afff1"/>
        <w:spacing w:before="120" w:after="120"/>
        <w:ind w:left="0"/>
      </w:pPr>
      <w:r>
        <w:rPr>
          <w:rFonts w:hint="eastAsia"/>
        </w:rPr>
        <w:lastRenderedPageBreak/>
        <w:t>脚蹬板和脚套</w:t>
      </w:r>
    </w:p>
    <w:p w:rsidR="004827BB" w:rsidRDefault="005F0B14">
      <w:pPr>
        <w:pStyle w:val="afffffa"/>
        <w:ind w:firstLine="420"/>
      </w:pPr>
      <w:r>
        <w:rPr>
          <w:rFonts w:hint="eastAsia"/>
        </w:rPr>
        <w:t>按</w:t>
      </w:r>
      <w:r>
        <w:t>GB 17498.</w:t>
      </w:r>
      <w:r>
        <w:rPr>
          <w:rFonts w:hint="eastAsia"/>
        </w:rPr>
        <w:t>7</w:t>
      </w:r>
      <w:r>
        <w:t>—</w:t>
      </w:r>
      <w:r>
        <w:t>2008</w:t>
      </w:r>
      <w:r>
        <w:rPr>
          <w:rFonts w:hint="eastAsia"/>
        </w:rPr>
        <w:t>中</w:t>
      </w:r>
      <w:r>
        <w:t>6.</w:t>
      </w:r>
      <w:r>
        <w:rPr>
          <w:rFonts w:hint="eastAsia"/>
        </w:rPr>
        <w:t>6的规定进行试验。</w:t>
      </w:r>
    </w:p>
    <w:p w:rsidR="004827BB" w:rsidRDefault="005F0B14">
      <w:pPr>
        <w:pStyle w:val="afff1"/>
        <w:spacing w:before="120" w:after="120"/>
        <w:ind w:left="0"/>
      </w:pPr>
      <w:r>
        <w:rPr>
          <w:rFonts w:hint="eastAsia"/>
        </w:rPr>
        <w:t>耐久性试验</w:t>
      </w:r>
    </w:p>
    <w:p w:rsidR="004827BB" w:rsidRDefault="005F0B14">
      <w:pPr>
        <w:pStyle w:val="afffffa"/>
        <w:ind w:firstLine="420"/>
      </w:pPr>
      <w:r>
        <w:rPr>
          <w:rFonts w:hint="eastAsia"/>
        </w:rPr>
        <w:t>按</w:t>
      </w:r>
      <w:r>
        <w:t>GB 17498.</w:t>
      </w:r>
      <w:r>
        <w:rPr>
          <w:rFonts w:hint="eastAsia"/>
        </w:rPr>
        <w:t>7</w:t>
      </w:r>
      <w:r>
        <w:t>—</w:t>
      </w:r>
      <w:r>
        <w:t>2008</w:t>
      </w:r>
      <w:r>
        <w:rPr>
          <w:rFonts w:hint="eastAsia"/>
        </w:rPr>
        <w:t>中</w:t>
      </w:r>
      <w:r>
        <w:t>6.</w:t>
      </w:r>
      <w:r>
        <w:rPr>
          <w:rFonts w:hint="eastAsia"/>
        </w:rPr>
        <w:t>7的规定进行试验。</w:t>
      </w:r>
    </w:p>
    <w:p w:rsidR="004827BB" w:rsidRDefault="005F0B14">
      <w:pPr>
        <w:pStyle w:val="afff1"/>
        <w:spacing w:before="120" w:after="120"/>
        <w:ind w:left="0"/>
      </w:pPr>
      <w:r>
        <w:rPr>
          <w:rFonts w:hint="eastAsia"/>
        </w:rPr>
        <w:t>稳定性</w:t>
      </w:r>
    </w:p>
    <w:p w:rsidR="004827BB" w:rsidRDefault="005F0B14">
      <w:pPr>
        <w:pStyle w:val="afffffa"/>
        <w:ind w:firstLine="420"/>
      </w:pPr>
      <w:r>
        <w:rPr>
          <w:rFonts w:hint="eastAsia"/>
        </w:rPr>
        <w:t>按</w:t>
      </w:r>
      <w:r>
        <w:t>GB 17498.</w:t>
      </w:r>
      <w:r>
        <w:rPr>
          <w:rFonts w:hint="eastAsia"/>
        </w:rPr>
        <w:t>7</w:t>
      </w:r>
      <w:r>
        <w:t>—</w:t>
      </w:r>
      <w:r>
        <w:t>2008</w:t>
      </w:r>
      <w:r>
        <w:rPr>
          <w:rFonts w:hint="eastAsia"/>
        </w:rPr>
        <w:t>中</w:t>
      </w:r>
      <w:r>
        <w:t>6.</w:t>
      </w:r>
      <w:r>
        <w:rPr>
          <w:rFonts w:hint="eastAsia"/>
        </w:rPr>
        <w:t>8的规定进行试验。</w:t>
      </w:r>
    </w:p>
    <w:p w:rsidR="004827BB" w:rsidRDefault="005F0B14">
      <w:pPr>
        <w:pStyle w:val="afff1"/>
        <w:spacing w:before="120" w:after="120"/>
        <w:ind w:left="0"/>
      </w:pPr>
      <w:r>
        <w:rPr>
          <w:rFonts w:hint="eastAsia"/>
        </w:rPr>
        <w:t>绳索断裂强力</w:t>
      </w:r>
    </w:p>
    <w:p w:rsidR="004827BB" w:rsidRDefault="005F0B14">
      <w:pPr>
        <w:pStyle w:val="afffffa"/>
        <w:ind w:firstLine="420"/>
      </w:pPr>
      <w:r>
        <w:rPr>
          <w:rFonts w:hint="eastAsia"/>
        </w:rPr>
        <w:t>按GB</w:t>
      </w:r>
      <w:r>
        <w:t>/</w:t>
      </w:r>
      <w:r>
        <w:rPr>
          <w:rFonts w:hint="eastAsia"/>
        </w:rPr>
        <w:t>T 8834的规定进行试验。</w:t>
      </w:r>
    </w:p>
    <w:p w:rsidR="004827BB" w:rsidRDefault="005F0B14">
      <w:pPr>
        <w:pStyle w:val="afff1"/>
        <w:spacing w:before="120" w:after="120"/>
        <w:ind w:left="0"/>
      </w:pPr>
      <w:r>
        <w:rPr>
          <w:rFonts w:hint="eastAsia"/>
        </w:rPr>
        <w:t>电</w:t>
      </w:r>
      <w:r w:rsidR="003F7D58">
        <w:rPr>
          <w:rFonts w:hint="eastAsia"/>
        </w:rPr>
        <w:t>气</w:t>
      </w:r>
      <w:r>
        <w:rPr>
          <w:rFonts w:hint="eastAsia"/>
        </w:rPr>
        <w:t>安全</w:t>
      </w:r>
    </w:p>
    <w:p w:rsidR="004827BB" w:rsidRDefault="005F0B14">
      <w:pPr>
        <w:pStyle w:val="afffffa"/>
        <w:ind w:firstLine="420"/>
      </w:pPr>
      <w:r>
        <w:rPr>
          <w:rFonts w:hint="eastAsia"/>
        </w:rPr>
        <w:t>按GB 4706.1的规定进行试验。</w:t>
      </w:r>
    </w:p>
    <w:p w:rsidR="004827BB" w:rsidRDefault="005F0B14">
      <w:pPr>
        <w:pStyle w:val="afff0"/>
        <w:spacing w:before="120" w:after="120"/>
      </w:pPr>
      <w:bookmarkStart w:id="164" w:name="_Toc88154810"/>
      <w:r>
        <w:rPr>
          <w:rFonts w:hint="eastAsia"/>
        </w:rPr>
        <w:t>噪音</w:t>
      </w:r>
      <w:bookmarkEnd w:id="164"/>
    </w:p>
    <w:p w:rsidR="004827BB" w:rsidRDefault="005F0B14">
      <w:pPr>
        <w:pStyle w:val="afffffa"/>
        <w:ind w:firstLine="420"/>
      </w:pPr>
      <w:r>
        <w:rPr>
          <w:rFonts w:hint="eastAsia"/>
        </w:rPr>
        <w:t>在</w:t>
      </w:r>
      <w:r>
        <w:rPr>
          <w:rFonts w:hAnsi="Calibri" w:cs="宋体" w:hint="eastAsia"/>
          <w:color w:val="000000"/>
          <w:szCs w:val="21"/>
        </w:rPr>
        <w:t>划船</w:t>
      </w:r>
      <w:proofErr w:type="gramStart"/>
      <w:r>
        <w:rPr>
          <w:rFonts w:hAnsi="Calibri" w:cs="宋体" w:hint="eastAsia"/>
          <w:color w:val="000000"/>
          <w:szCs w:val="21"/>
        </w:rPr>
        <w:t>器正常</w:t>
      </w:r>
      <w:proofErr w:type="gramEnd"/>
      <w:r>
        <w:rPr>
          <w:rFonts w:hAnsi="Calibri" w:cs="宋体" w:hint="eastAsia"/>
          <w:color w:val="000000"/>
          <w:szCs w:val="21"/>
        </w:rPr>
        <w:t>工作时，</w:t>
      </w:r>
      <w:r>
        <w:rPr>
          <w:rFonts w:hint="eastAsia"/>
        </w:rPr>
        <w:t>用声级计在</w:t>
      </w:r>
      <w:r>
        <w:rPr>
          <w:rFonts w:hAnsi="Calibri" w:cs="宋体" w:hint="eastAsia"/>
          <w:color w:val="000000"/>
          <w:szCs w:val="21"/>
        </w:rPr>
        <w:t>划船器</w:t>
      </w:r>
      <w:r>
        <w:rPr>
          <w:rFonts w:hint="eastAsia"/>
        </w:rPr>
        <w:t>半径1 m，高度为1.5 m处按GB/T 3768规定的方法测试</w:t>
      </w:r>
      <w:r>
        <w:rPr>
          <w:rFonts w:hAnsi="Calibri" w:cs="宋体" w:hint="eastAsia"/>
          <w:color w:val="000000"/>
          <w:szCs w:val="21"/>
        </w:rPr>
        <w:t>划船器</w:t>
      </w:r>
      <w:r>
        <w:rPr>
          <w:rFonts w:hint="eastAsia"/>
        </w:rPr>
        <w:t>前后左右四个方向的噪声，噪声取最大值。</w:t>
      </w:r>
    </w:p>
    <w:p w:rsidR="004827BB" w:rsidRDefault="005F0B14">
      <w:pPr>
        <w:pStyle w:val="afff"/>
        <w:spacing w:before="240" w:after="240"/>
      </w:pPr>
      <w:bookmarkStart w:id="165" w:name="_Toc88154811"/>
      <w:bookmarkStart w:id="166" w:name="_Toc71291213"/>
      <w:r>
        <w:rPr>
          <w:rFonts w:hint="eastAsia"/>
        </w:rPr>
        <w:t>检验规则</w:t>
      </w:r>
      <w:bookmarkEnd w:id="159"/>
      <w:bookmarkEnd w:id="160"/>
      <w:bookmarkEnd w:id="165"/>
      <w:bookmarkEnd w:id="166"/>
    </w:p>
    <w:p w:rsidR="004827BB" w:rsidRDefault="005F0B14">
      <w:pPr>
        <w:pStyle w:val="afff0"/>
        <w:spacing w:before="120" w:after="120"/>
      </w:pPr>
      <w:bookmarkStart w:id="167" w:name="_Toc70492880"/>
      <w:bookmarkStart w:id="168" w:name="_Toc88154812"/>
      <w:r>
        <w:rPr>
          <w:rFonts w:hint="eastAsia"/>
        </w:rPr>
        <w:t>检验分类</w:t>
      </w:r>
      <w:bookmarkEnd w:id="167"/>
      <w:bookmarkEnd w:id="168"/>
    </w:p>
    <w:p w:rsidR="004827BB" w:rsidRDefault="005F0B14">
      <w:pPr>
        <w:pStyle w:val="afffffa"/>
        <w:ind w:firstLine="420"/>
      </w:pPr>
      <w:r>
        <w:rPr>
          <w:rFonts w:hint="eastAsia"/>
        </w:rPr>
        <w:t>检验分为出厂检验和型式检验。</w:t>
      </w:r>
    </w:p>
    <w:p w:rsidR="004827BB" w:rsidRDefault="005F0B14">
      <w:pPr>
        <w:pStyle w:val="afff0"/>
        <w:spacing w:before="120" w:after="120"/>
      </w:pPr>
      <w:bookmarkStart w:id="169" w:name="_Toc88154813"/>
      <w:bookmarkStart w:id="170" w:name="_Toc70492881"/>
      <w:r>
        <w:rPr>
          <w:rFonts w:hint="eastAsia"/>
        </w:rPr>
        <w:t>出厂检验</w:t>
      </w:r>
      <w:bookmarkEnd w:id="169"/>
      <w:bookmarkEnd w:id="170"/>
    </w:p>
    <w:p w:rsidR="004827BB" w:rsidRDefault="005F0B14">
      <w:pPr>
        <w:pStyle w:val="afffffffff6"/>
        <w:ind w:left="0"/>
      </w:pPr>
      <w:r>
        <w:rPr>
          <w:rFonts w:hint="eastAsia"/>
        </w:rPr>
        <w:t>产品应由制造商质检部门检验合格后，方可出厂。</w:t>
      </w:r>
    </w:p>
    <w:p w:rsidR="004827BB" w:rsidRDefault="005F0B14">
      <w:pPr>
        <w:pStyle w:val="afffffffff6"/>
        <w:ind w:left="0"/>
      </w:pPr>
      <w:r>
        <w:rPr>
          <w:rFonts w:hint="eastAsia"/>
        </w:rPr>
        <w:t>出厂检验项目见表</w:t>
      </w:r>
      <w:r>
        <w:t>3</w:t>
      </w:r>
      <w:r>
        <w:rPr>
          <w:rFonts w:hint="eastAsia"/>
        </w:rPr>
        <w:t>。</w:t>
      </w:r>
    </w:p>
    <w:p w:rsidR="004827BB" w:rsidRDefault="005F0B14">
      <w:pPr>
        <w:pStyle w:val="aff5"/>
        <w:spacing w:before="120" w:after="120"/>
      </w:pPr>
      <w:r>
        <w:rPr>
          <w:rFonts w:hint="eastAsia"/>
        </w:rPr>
        <w:t>检验项目</w:t>
      </w:r>
    </w:p>
    <w:tbl>
      <w:tblPr>
        <w:tblStyle w:val="affffc"/>
        <w:tblW w:w="937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19"/>
        <w:gridCol w:w="3686"/>
        <w:gridCol w:w="1275"/>
        <w:gridCol w:w="1418"/>
        <w:gridCol w:w="1134"/>
        <w:gridCol w:w="1142"/>
      </w:tblGrid>
      <w:tr w:rsidR="004827BB">
        <w:trPr>
          <w:trHeight w:val="197"/>
          <w:tblHeader/>
          <w:jc w:val="center"/>
        </w:trPr>
        <w:tc>
          <w:tcPr>
            <w:tcW w:w="719" w:type="dxa"/>
            <w:tcBorders>
              <w:top w:val="single" w:sz="8" w:space="0" w:color="auto"/>
              <w:bottom w:val="single" w:sz="8" w:space="0" w:color="auto"/>
            </w:tcBorders>
            <w:shd w:val="clear" w:color="auto" w:fill="auto"/>
            <w:vAlign w:val="center"/>
          </w:tcPr>
          <w:p w:rsidR="004827BB" w:rsidRDefault="005F0B14">
            <w:pPr>
              <w:pStyle w:val="afffffffffe"/>
              <w:rPr>
                <w:rFonts w:hAnsi="宋体"/>
                <w:szCs w:val="18"/>
              </w:rPr>
            </w:pPr>
            <w:r>
              <w:rPr>
                <w:rFonts w:hAnsi="宋体" w:cs="宋体" w:hint="eastAsia"/>
                <w:color w:val="000000"/>
                <w:szCs w:val="18"/>
              </w:rPr>
              <w:t>序号</w:t>
            </w:r>
          </w:p>
        </w:tc>
        <w:tc>
          <w:tcPr>
            <w:tcW w:w="3686" w:type="dxa"/>
            <w:tcBorders>
              <w:top w:val="single" w:sz="8" w:space="0" w:color="auto"/>
              <w:bottom w:val="single" w:sz="8" w:space="0" w:color="auto"/>
            </w:tcBorders>
            <w:shd w:val="clear" w:color="auto" w:fill="auto"/>
            <w:vAlign w:val="center"/>
          </w:tcPr>
          <w:p w:rsidR="004827BB" w:rsidRDefault="005F0B14">
            <w:pPr>
              <w:pStyle w:val="afffffffffe"/>
              <w:rPr>
                <w:rFonts w:hAnsi="宋体"/>
                <w:szCs w:val="18"/>
              </w:rPr>
            </w:pPr>
            <w:r>
              <w:rPr>
                <w:rFonts w:hAnsi="宋体" w:cs="宋体" w:hint="eastAsia"/>
                <w:color w:val="000000"/>
                <w:szCs w:val="18"/>
              </w:rPr>
              <w:t>检验项目</w:t>
            </w:r>
          </w:p>
        </w:tc>
        <w:tc>
          <w:tcPr>
            <w:tcW w:w="1275" w:type="dxa"/>
            <w:tcBorders>
              <w:top w:val="single" w:sz="8" w:space="0" w:color="auto"/>
              <w:bottom w:val="single" w:sz="8" w:space="0" w:color="auto"/>
            </w:tcBorders>
            <w:shd w:val="clear" w:color="auto" w:fill="auto"/>
            <w:vAlign w:val="center"/>
          </w:tcPr>
          <w:p w:rsidR="004827BB" w:rsidRDefault="005F0B14">
            <w:pPr>
              <w:pStyle w:val="afffffffffe"/>
              <w:rPr>
                <w:rFonts w:hAnsi="宋体"/>
                <w:szCs w:val="18"/>
              </w:rPr>
            </w:pPr>
            <w:r>
              <w:rPr>
                <w:rFonts w:hAnsi="宋体" w:cs="宋体" w:hint="eastAsia"/>
                <w:color w:val="000000"/>
                <w:szCs w:val="18"/>
              </w:rPr>
              <w:t>技术要求</w:t>
            </w:r>
          </w:p>
        </w:tc>
        <w:tc>
          <w:tcPr>
            <w:tcW w:w="1418" w:type="dxa"/>
            <w:tcBorders>
              <w:top w:val="single" w:sz="8" w:space="0" w:color="auto"/>
              <w:bottom w:val="single" w:sz="8" w:space="0" w:color="auto"/>
            </w:tcBorders>
            <w:shd w:val="clear" w:color="auto" w:fill="auto"/>
            <w:vAlign w:val="center"/>
          </w:tcPr>
          <w:p w:rsidR="004827BB" w:rsidRDefault="005F0B14">
            <w:pPr>
              <w:pStyle w:val="afffffffffe"/>
              <w:rPr>
                <w:rFonts w:hAnsi="宋体"/>
                <w:szCs w:val="18"/>
              </w:rPr>
            </w:pPr>
            <w:r>
              <w:rPr>
                <w:rFonts w:hAnsi="宋体" w:cs="宋体" w:hint="eastAsia"/>
                <w:color w:val="000000"/>
                <w:szCs w:val="18"/>
              </w:rPr>
              <w:t>检验方法</w:t>
            </w:r>
          </w:p>
        </w:tc>
        <w:tc>
          <w:tcPr>
            <w:tcW w:w="1134" w:type="dxa"/>
            <w:tcBorders>
              <w:top w:val="single" w:sz="8" w:space="0" w:color="auto"/>
              <w:bottom w:val="single" w:sz="8" w:space="0" w:color="auto"/>
            </w:tcBorders>
            <w:shd w:val="clear" w:color="auto" w:fill="auto"/>
            <w:vAlign w:val="center"/>
          </w:tcPr>
          <w:p w:rsidR="004827BB" w:rsidRDefault="005F0B14">
            <w:pPr>
              <w:pStyle w:val="afffffffffe"/>
              <w:rPr>
                <w:rFonts w:hAnsi="宋体"/>
                <w:szCs w:val="18"/>
              </w:rPr>
            </w:pPr>
            <w:r>
              <w:rPr>
                <w:rFonts w:hAnsi="宋体" w:cs="宋体" w:hint="eastAsia"/>
                <w:color w:val="000000"/>
                <w:szCs w:val="18"/>
              </w:rPr>
              <w:t>出厂检验</w:t>
            </w:r>
          </w:p>
        </w:tc>
        <w:tc>
          <w:tcPr>
            <w:tcW w:w="1142" w:type="dxa"/>
            <w:tcBorders>
              <w:top w:val="single" w:sz="8" w:space="0" w:color="auto"/>
              <w:bottom w:val="single" w:sz="8" w:space="0" w:color="auto"/>
            </w:tcBorders>
            <w:shd w:val="clear" w:color="auto" w:fill="auto"/>
            <w:vAlign w:val="center"/>
          </w:tcPr>
          <w:p w:rsidR="004827BB" w:rsidRDefault="005F0B14">
            <w:pPr>
              <w:pStyle w:val="afffffffffe"/>
              <w:rPr>
                <w:rFonts w:hAnsi="宋体"/>
                <w:szCs w:val="18"/>
              </w:rPr>
            </w:pPr>
            <w:r>
              <w:rPr>
                <w:rFonts w:hAnsi="宋体" w:cs="宋体" w:hint="eastAsia"/>
                <w:color w:val="000000"/>
                <w:szCs w:val="18"/>
              </w:rPr>
              <w:t>型式检验</w:t>
            </w:r>
          </w:p>
        </w:tc>
      </w:tr>
      <w:tr w:rsidR="004827BB">
        <w:trPr>
          <w:jc w:val="center"/>
        </w:trPr>
        <w:tc>
          <w:tcPr>
            <w:tcW w:w="719" w:type="dxa"/>
            <w:tcBorders>
              <w:top w:val="single" w:sz="8" w:space="0" w:color="auto"/>
            </w:tcBorders>
            <w:shd w:val="clear" w:color="auto" w:fill="auto"/>
            <w:vAlign w:val="center"/>
          </w:tcPr>
          <w:p w:rsidR="004827BB" w:rsidRDefault="005F0B14">
            <w:pPr>
              <w:pStyle w:val="afffffffffe"/>
              <w:rPr>
                <w:rFonts w:hAnsi="宋体"/>
                <w:szCs w:val="18"/>
              </w:rPr>
            </w:pPr>
            <w:r>
              <w:rPr>
                <w:rFonts w:hAnsi="宋体" w:hint="eastAsia"/>
                <w:szCs w:val="18"/>
              </w:rPr>
              <w:t>1</w:t>
            </w:r>
          </w:p>
        </w:tc>
        <w:tc>
          <w:tcPr>
            <w:tcW w:w="3686" w:type="dxa"/>
            <w:tcBorders>
              <w:top w:val="single" w:sz="8" w:space="0" w:color="auto"/>
            </w:tcBorders>
            <w:shd w:val="clear" w:color="auto" w:fill="auto"/>
            <w:vAlign w:val="center"/>
          </w:tcPr>
          <w:p w:rsidR="004827BB" w:rsidRDefault="005F0B14">
            <w:pPr>
              <w:pStyle w:val="afffffffffe"/>
              <w:rPr>
                <w:rFonts w:hAnsi="宋体"/>
                <w:szCs w:val="18"/>
              </w:rPr>
            </w:pPr>
            <w:r>
              <w:rPr>
                <w:rFonts w:hAnsi="宋体" w:hint="eastAsia"/>
                <w:szCs w:val="18"/>
              </w:rPr>
              <w:t>外观</w:t>
            </w:r>
          </w:p>
        </w:tc>
        <w:tc>
          <w:tcPr>
            <w:tcW w:w="1275" w:type="dxa"/>
            <w:tcBorders>
              <w:top w:val="single" w:sz="8" w:space="0" w:color="auto"/>
            </w:tcBorders>
            <w:shd w:val="clear" w:color="auto" w:fill="auto"/>
            <w:vAlign w:val="center"/>
          </w:tcPr>
          <w:p w:rsidR="004827BB" w:rsidRDefault="005F0B14">
            <w:pPr>
              <w:pStyle w:val="afffffffffe"/>
              <w:rPr>
                <w:rFonts w:hAnsi="宋体"/>
                <w:szCs w:val="18"/>
              </w:rPr>
            </w:pPr>
            <w:r>
              <w:rPr>
                <w:rFonts w:hAnsi="宋体" w:hint="eastAsia"/>
                <w:szCs w:val="18"/>
              </w:rPr>
              <w:t>6.1</w:t>
            </w:r>
          </w:p>
        </w:tc>
        <w:tc>
          <w:tcPr>
            <w:tcW w:w="1418" w:type="dxa"/>
            <w:tcBorders>
              <w:top w:val="single" w:sz="8" w:space="0" w:color="auto"/>
            </w:tcBorders>
            <w:shd w:val="clear" w:color="auto" w:fill="auto"/>
            <w:vAlign w:val="center"/>
          </w:tcPr>
          <w:p w:rsidR="004827BB" w:rsidRDefault="005F0B14">
            <w:pPr>
              <w:pStyle w:val="afffffffffe"/>
              <w:rPr>
                <w:rFonts w:hAnsi="宋体"/>
                <w:szCs w:val="18"/>
              </w:rPr>
            </w:pPr>
            <w:r>
              <w:rPr>
                <w:rFonts w:hAnsi="宋体" w:hint="eastAsia"/>
                <w:szCs w:val="18"/>
              </w:rPr>
              <w:t>7.1</w:t>
            </w:r>
          </w:p>
        </w:tc>
        <w:tc>
          <w:tcPr>
            <w:tcW w:w="1134" w:type="dxa"/>
            <w:tcBorders>
              <w:top w:val="single" w:sz="8" w:space="0" w:color="auto"/>
            </w:tcBorders>
            <w:shd w:val="clear" w:color="auto" w:fill="auto"/>
            <w:vAlign w:val="center"/>
          </w:tcPr>
          <w:p w:rsidR="004827BB" w:rsidRDefault="005F0B14">
            <w:pPr>
              <w:pStyle w:val="afffffffffe"/>
              <w:rPr>
                <w:rFonts w:hAnsi="宋体"/>
                <w:szCs w:val="18"/>
              </w:rPr>
            </w:pPr>
            <w:r>
              <w:rPr>
                <w:rFonts w:hint="eastAsia"/>
              </w:rPr>
              <w:t>√</w:t>
            </w:r>
          </w:p>
        </w:tc>
        <w:tc>
          <w:tcPr>
            <w:tcW w:w="1142" w:type="dxa"/>
            <w:tcBorders>
              <w:top w:val="single" w:sz="8" w:space="0" w:color="auto"/>
            </w:tcBorders>
            <w:shd w:val="clear" w:color="auto" w:fill="auto"/>
            <w:vAlign w:val="center"/>
          </w:tcPr>
          <w:p w:rsidR="004827BB" w:rsidRDefault="005F0B14">
            <w:pPr>
              <w:pStyle w:val="afffffffffe"/>
              <w:rPr>
                <w:rFonts w:hAnsi="宋体"/>
                <w:szCs w:val="18"/>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2</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金属涂层</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6.2</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7.2</w:t>
            </w:r>
          </w:p>
        </w:tc>
        <w:tc>
          <w:tcPr>
            <w:tcW w:w="1134" w:type="dxa"/>
            <w:shd w:val="clear" w:color="auto" w:fill="auto"/>
            <w:vAlign w:val="center"/>
          </w:tcPr>
          <w:p w:rsidR="004827BB" w:rsidRDefault="005F0B14">
            <w:pPr>
              <w:pStyle w:val="afffffffffe"/>
              <w:rPr>
                <w:rFonts w:hAnsi="宋体"/>
                <w:szCs w:val="18"/>
              </w:rPr>
            </w:pPr>
            <w:r>
              <w:rPr>
                <w:rFonts w:hint="eastAsia"/>
              </w:rPr>
              <w:t>—</w:t>
            </w:r>
          </w:p>
        </w:tc>
        <w:tc>
          <w:tcPr>
            <w:tcW w:w="1142" w:type="dxa"/>
            <w:shd w:val="clear" w:color="auto" w:fill="auto"/>
            <w:vAlign w:val="center"/>
          </w:tcPr>
          <w:p w:rsidR="004827BB" w:rsidRDefault="005F0B14">
            <w:pPr>
              <w:pStyle w:val="afffffffffe"/>
              <w:rPr>
                <w:rFonts w:hAnsi="宋体"/>
                <w:szCs w:val="18"/>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3</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阻力控制</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6.3.1</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7.3.1</w:t>
            </w:r>
          </w:p>
        </w:tc>
        <w:tc>
          <w:tcPr>
            <w:tcW w:w="1134" w:type="dxa"/>
            <w:shd w:val="clear" w:color="auto" w:fill="auto"/>
            <w:vAlign w:val="center"/>
          </w:tcPr>
          <w:p w:rsidR="004827BB" w:rsidRDefault="005F0B14">
            <w:pPr>
              <w:pStyle w:val="afffffffffe"/>
              <w:rPr>
                <w:rFonts w:hAnsi="宋体"/>
                <w:szCs w:val="18"/>
              </w:rPr>
            </w:pPr>
            <w:r>
              <w:rPr>
                <w:rFonts w:hint="eastAsia"/>
              </w:rPr>
              <w:t>√</w:t>
            </w:r>
          </w:p>
        </w:tc>
        <w:tc>
          <w:tcPr>
            <w:tcW w:w="1142" w:type="dxa"/>
            <w:shd w:val="clear" w:color="auto" w:fill="auto"/>
            <w:vAlign w:val="center"/>
          </w:tcPr>
          <w:p w:rsidR="004827BB" w:rsidRDefault="005F0B14">
            <w:pPr>
              <w:pStyle w:val="afffffffffe"/>
              <w:rPr>
                <w:rFonts w:hAnsi="宋体"/>
                <w:szCs w:val="18"/>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4</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连续运行能力</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6.3.2</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7.3.2</w:t>
            </w:r>
          </w:p>
        </w:tc>
        <w:tc>
          <w:tcPr>
            <w:tcW w:w="1134" w:type="dxa"/>
            <w:shd w:val="clear" w:color="auto" w:fill="auto"/>
            <w:vAlign w:val="center"/>
          </w:tcPr>
          <w:p w:rsidR="004827BB" w:rsidRDefault="005F0B14">
            <w:pPr>
              <w:pStyle w:val="afffffffffe"/>
              <w:rPr>
                <w:rFonts w:hAnsi="宋体"/>
                <w:szCs w:val="18"/>
              </w:rPr>
            </w:pPr>
            <w:r>
              <w:rPr>
                <w:rFonts w:hint="eastAsia"/>
              </w:rPr>
              <w:t>—</w:t>
            </w:r>
          </w:p>
        </w:tc>
        <w:tc>
          <w:tcPr>
            <w:tcW w:w="1142" w:type="dxa"/>
            <w:shd w:val="clear" w:color="auto" w:fill="auto"/>
            <w:vAlign w:val="center"/>
          </w:tcPr>
          <w:p w:rsidR="004827BB" w:rsidRDefault="005F0B14">
            <w:pPr>
              <w:pStyle w:val="afffffffffe"/>
              <w:rPr>
                <w:rFonts w:hAnsi="宋体"/>
                <w:szCs w:val="18"/>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5</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显示功能</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6.3.3</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7.3.3</w:t>
            </w:r>
          </w:p>
        </w:tc>
        <w:tc>
          <w:tcPr>
            <w:tcW w:w="1134" w:type="dxa"/>
            <w:shd w:val="clear" w:color="auto" w:fill="auto"/>
            <w:vAlign w:val="center"/>
          </w:tcPr>
          <w:p w:rsidR="004827BB" w:rsidRDefault="005F0B14">
            <w:pPr>
              <w:pStyle w:val="afffffffffe"/>
              <w:rPr>
                <w:rFonts w:hAnsi="宋体"/>
                <w:szCs w:val="18"/>
              </w:rPr>
            </w:pPr>
            <w:r>
              <w:rPr>
                <w:rFonts w:hint="eastAsia"/>
              </w:rPr>
              <w:t>√</w:t>
            </w:r>
          </w:p>
        </w:tc>
        <w:tc>
          <w:tcPr>
            <w:tcW w:w="1142" w:type="dxa"/>
            <w:shd w:val="clear" w:color="auto" w:fill="auto"/>
            <w:vAlign w:val="center"/>
          </w:tcPr>
          <w:p w:rsidR="004827BB" w:rsidRDefault="005F0B14">
            <w:pPr>
              <w:pStyle w:val="afffffffffe"/>
              <w:rPr>
                <w:rFonts w:hAnsi="宋体"/>
                <w:szCs w:val="18"/>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6</w:t>
            </w:r>
          </w:p>
        </w:tc>
        <w:tc>
          <w:tcPr>
            <w:tcW w:w="3686" w:type="dxa"/>
            <w:shd w:val="clear" w:color="auto" w:fill="auto"/>
            <w:vAlign w:val="center"/>
          </w:tcPr>
          <w:p w:rsidR="004827BB" w:rsidRDefault="005F0B14">
            <w:pPr>
              <w:pStyle w:val="afffffffffe"/>
              <w:rPr>
                <w:rFonts w:hAnsi="宋体"/>
                <w:szCs w:val="18"/>
              </w:rPr>
            </w:pPr>
            <w:proofErr w:type="gramStart"/>
            <w:r>
              <w:rPr>
                <w:rFonts w:hAnsi="宋体" w:hint="eastAsia"/>
                <w:szCs w:val="18"/>
              </w:rPr>
              <w:t>棱边</w:t>
            </w:r>
            <w:proofErr w:type="gramEnd"/>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6.4.1.1</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7.4.1.1</w:t>
            </w:r>
          </w:p>
        </w:tc>
        <w:tc>
          <w:tcPr>
            <w:tcW w:w="1134" w:type="dxa"/>
            <w:shd w:val="clear" w:color="auto" w:fill="auto"/>
            <w:vAlign w:val="center"/>
          </w:tcPr>
          <w:p w:rsidR="004827BB" w:rsidRDefault="005F0B14">
            <w:pPr>
              <w:pStyle w:val="afffffffffe"/>
              <w:rPr>
                <w:rFonts w:hAnsi="宋体"/>
                <w:szCs w:val="18"/>
                <w:highlight w:val="red"/>
              </w:rPr>
            </w:pPr>
            <w:r>
              <w:rPr>
                <w:rFonts w:hint="eastAsia"/>
              </w:rPr>
              <w:t>—</w:t>
            </w:r>
          </w:p>
        </w:tc>
        <w:tc>
          <w:tcPr>
            <w:tcW w:w="1142" w:type="dxa"/>
            <w:shd w:val="clear" w:color="auto" w:fill="auto"/>
            <w:vAlign w:val="center"/>
          </w:tcPr>
          <w:p w:rsidR="004827BB" w:rsidRDefault="005F0B14">
            <w:pPr>
              <w:pStyle w:val="afffffffffe"/>
              <w:rPr>
                <w:rFonts w:hAnsi="宋体"/>
                <w:szCs w:val="18"/>
                <w:highlight w:val="red"/>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7</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管材末端</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6.4.1.2</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7.4.1.2</w:t>
            </w:r>
          </w:p>
        </w:tc>
        <w:tc>
          <w:tcPr>
            <w:tcW w:w="1134" w:type="dxa"/>
            <w:shd w:val="clear" w:color="auto" w:fill="auto"/>
            <w:vAlign w:val="center"/>
          </w:tcPr>
          <w:p w:rsidR="004827BB" w:rsidRDefault="005F0B14">
            <w:pPr>
              <w:pStyle w:val="afffffffffe"/>
              <w:rPr>
                <w:rFonts w:hAnsi="宋体"/>
                <w:szCs w:val="18"/>
                <w:highlight w:val="red"/>
              </w:rPr>
            </w:pPr>
            <w:r>
              <w:rPr>
                <w:rFonts w:hint="eastAsia"/>
              </w:rPr>
              <w:t>—</w:t>
            </w:r>
          </w:p>
        </w:tc>
        <w:tc>
          <w:tcPr>
            <w:tcW w:w="1142" w:type="dxa"/>
            <w:shd w:val="clear" w:color="auto" w:fill="auto"/>
            <w:vAlign w:val="center"/>
          </w:tcPr>
          <w:p w:rsidR="004827BB" w:rsidRDefault="005F0B14">
            <w:pPr>
              <w:pStyle w:val="afffffffffe"/>
              <w:rPr>
                <w:rFonts w:hAnsi="宋体"/>
                <w:szCs w:val="18"/>
                <w:highlight w:val="red"/>
              </w:rPr>
            </w:pPr>
            <w:r>
              <w:rPr>
                <w:rFonts w:hint="eastAsia"/>
              </w:rPr>
              <w:t>√</w:t>
            </w:r>
          </w:p>
        </w:tc>
      </w:tr>
      <w:tr w:rsidR="004827BB">
        <w:trPr>
          <w:trHeight w:val="206"/>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8</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易触及区域的挤压、剪切和往复运动点</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6.4.1.3</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7.4.1.3</w:t>
            </w:r>
          </w:p>
        </w:tc>
        <w:tc>
          <w:tcPr>
            <w:tcW w:w="1134" w:type="dxa"/>
            <w:shd w:val="clear" w:color="auto" w:fill="auto"/>
            <w:vAlign w:val="center"/>
          </w:tcPr>
          <w:p w:rsidR="004827BB" w:rsidRDefault="005F0B14">
            <w:pPr>
              <w:pStyle w:val="afffffffffe"/>
              <w:rPr>
                <w:rFonts w:hAnsi="宋体"/>
                <w:szCs w:val="18"/>
                <w:highlight w:val="red"/>
              </w:rPr>
            </w:pPr>
            <w:r>
              <w:rPr>
                <w:rFonts w:hint="eastAsia"/>
              </w:rPr>
              <w:t>—</w:t>
            </w:r>
          </w:p>
        </w:tc>
        <w:tc>
          <w:tcPr>
            <w:tcW w:w="1142" w:type="dxa"/>
            <w:shd w:val="clear" w:color="auto" w:fill="auto"/>
            <w:vAlign w:val="center"/>
          </w:tcPr>
          <w:p w:rsidR="004827BB" w:rsidRDefault="005F0B14">
            <w:pPr>
              <w:pStyle w:val="afffffffffe"/>
              <w:rPr>
                <w:rFonts w:hAnsi="宋体"/>
                <w:szCs w:val="18"/>
                <w:highlight w:val="red"/>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9</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传动件和转动件</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6.4.1.4</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7.4.1.4</w:t>
            </w:r>
          </w:p>
        </w:tc>
        <w:tc>
          <w:tcPr>
            <w:tcW w:w="1134" w:type="dxa"/>
            <w:shd w:val="clear" w:color="auto" w:fill="auto"/>
            <w:vAlign w:val="center"/>
          </w:tcPr>
          <w:p w:rsidR="004827BB" w:rsidRDefault="005F0B14">
            <w:pPr>
              <w:pStyle w:val="afffffffffe"/>
              <w:rPr>
                <w:rFonts w:hAnsi="宋体"/>
                <w:szCs w:val="18"/>
              </w:rPr>
            </w:pPr>
            <w:r>
              <w:rPr>
                <w:rFonts w:hint="eastAsia"/>
              </w:rPr>
              <w:t>√</w:t>
            </w:r>
          </w:p>
        </w:tc>
        <w:tc>
          <w:tcPr>
            <w:tcW w:w="1142" w:type="dxa"/>
            <w:shd w:val="clear" w:color="auto" w:fill="auto"/>
            <w:vAlign w:val="center"/>
          </w:tcPr>
          <w:p w:rsidR="004827BB" w:rsidRDefault="005F0B14">
            <w:pPr>
              <w:pStyle w:val="afffffffffe"/>
              <w:rPr>
                <w:rFonts w:hAnsi="宋体"/>
                <w:szCs w:val="18"/>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10</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表面温度</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6.4.1.5</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7.4.1.5</w:t>
            </w:r>
          </w:p>
        </w:tc>
        <w:tc>
          <w:tcPr>
            <w:tcW w:w="1134" w:type="dxa"/>
            <w:shd w:val="clear" w:color="auto" w:fill="auto"/>
            <w:vAlign w:val="center"/>
          </w:tcPr>
          <w:p w:rsidR="004827BB" w:rsidRDefault="005F0B14">
            <w:pPr>
              <w:pStyle w:val="afffffffffe"/>
              <w:rPr>
                <w:rFonts w:hAnsi="宋体"/>
                <w:szCs w:val="18"/>
                <w:highlight w:val="red"/>
              </w:rPr>
            </w:pPr>
            <w:r>
              <w:rPr>
                <w:rFonts w:hint="eastAsia"/>
              </w:rPr>
              <w:t>—</w:t>
            </w:r>
          </w:p>
        </w:tc>
        <w:tc>
          <w:tcPr>
            <w:tcW w:w="1142" w:type="dxa"/>
            <w:shd w:val="clear" w:color="auto" w:fill="auto"/>
            <w:vAlign w:val="center"/>
          </w:tcPr>
          <w:p w:rsidR="004827BB" w:rsidRDefault="005F0B14">
            <w:pPr>
              <w:pStyle w:val="afffffffffe"/>
              <w:rPr>
                <w:rFonts w:hAnsi="宋体"/>
                <w:szCs w:val="18"/>
                <w:highlight w:val="red"/>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11</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座位</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6.4.1.6</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7.4.1.6</w:t>
            </w:r>
          </w:p>
        </w:tc>
        <w:tc>
          <w:tcPr>
            <w:tcW w:w="1134" w:type="dxa"/>
            <w:shd w:val="clear" w:color="auto" w:fill="auto"/>
            <w:vAlign w:val="center"/>
          </w:tcPr>
          <w:p w:rsidR="004827BB" w:rsidRDefault="005F0B14">
            <w:pPr>
              <w:pStyle w:val="afffffffffe"/>
              <w:rPr>
                <w:rFonts w:hAnsi="宋体"/>
                <w:szCs w:val="18"/>
                <w:highlight w:val="red"/>
              </w:rPr>
            </w:pPr>
            <w:r>
              <w:rPr>
                <w:rFonts w:hint="eastAsia"/>
              </w:rPr>
              <w:t>—</w:t>
            </w:r>
          </w:p>
        </w:tc>
        <w:tc>
          <w:tcPr>
            <w:tcW w:w="1142" w:type="dxa"/>
            <w:shd w:val="clear" w:color="auto" w:fill="auto"/>
            <w:vAlign w:val="center"/>
          </w:tcPr>
          <w:p w:rsidR="004827BB" w:rsidRDefault="005F0B14">
            <w:pPr>
              <w:pStyle w:val="afffffffffe"/>
              <w:rPr>
                <w:rFonts w:hAnsi="宋体"/>
                <w:szCs w:val="18"/>
                <w:highlight w:val="red"/>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12</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固有载荷</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6.4.2</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7.4.2</w:t>
            </w:r>
          </w:p>
        </w:tc>
        <w:tc>
          <w:tcPr>
            <w:tcW w:w="1134" w:type="dxa"/>
            <w:shd w:val="clear" w:color="auto" w:fill="auto"/>
            <w:vAlign w:val="center"/>
          </w:tcPr>
          <w:p w:rsidR="004827BB" w:rsidRDefault="005F0B14">
            <w:pPr>
              <w:pStyle w:val="afffffffffe"/>
              <w:rPr>
                <w:rFonts w:hAnsi="宋体"/>
                <w:szCs w:val="18"/>
              </w:rPr>
            </w:pPr>
            <w:r>
              <w:rPr>
                <w:rFonts w:hint="eastAsia"/>
              </w:rPr>
              <w:t>—</w:t>
            </w:r>
          </w:p>
        </w:tc>
        <w:tc>
          <w:tcPr>
            <w:tcW w:w="1142" w:type="dxa"/>
            <w:shd w:val="clear" w:color="auto" w:fill="auto"/>
            <w:vAlign w:val="center"/>
          </w:tcPr>
          <w:p w:rsidR="004827BB" w:rsidRDefault="005F0B14">
            <w:pPr>
              <w:pStyle w:val="afffffffffe"/>
              <w:rPr>
                <w:rFonts w:hAnsi="宋体"/>
                <w:szCs w:val="18"/>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13</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把手杆</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6.4.3</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7.4.3</w:t>
            </w:r>
          </w:p>
        </w:tc>
        <w:tc>
          <w:tcPr>
            <w:tcW w:w="1134" w:type="dxa"/>
            <w:shd w:val="clear" w:color="auto" w:fill="auto"/>
            <w:vAlign w:val="center"/>
          </w:tcPr>
          <w:p w:rsidR="004827BB" w:rsidRDefault="005F0B14">
            <w:pPr>
              <w:pStyle w:val="afffffffffe"/>
              <w:rPr>
                <w:rFonts w:hAnsi="宋体"/>
                <w:szCs w:val="18"/>
              </w:rPr>
            </w:pPr>
            <w:r>
              <w:rPr>
                <w:rFonts w:hint="eastAsia"/>
              </w:rPr>
              <w:t>—</w:t>
            </w:r>
          </w:p>
        </w:tc>
        <w:tc>
          <w:tcPr>
            <w:tcW w:w="1142" w:type="dxa"/>
            <w:shd w:val="clear" w:color="auto" w:fill="auto"/>
            <w:vAlign w:val="center"/>
          </w:tcPr>
          <w:p w:rsidR="004827BB" w:rsidRDefault="005F0B14">
            <w:pPr>
              <w:pStyle w:val="afffffffffe"/>
              <w:rPr>
                <w:rFonts w:hAnsi="宋体"/>
                <w:szCs w:val="18"/>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14</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脚蹬板和脚套</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6.4.4</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7.4.4</w:t>
            </w:r>
          </w:p>
        </w:tc>
        <w:tc>
          <w:tcPr>
            <w:tcW w:w="1134" w:type="dxa"/>
            <w:shd w:val="clear" w:color="auto" w:fill="auto"/>
            <w:vAlign w:val="center"/>
          </w:tcPr>
          <w:p w:rsidR="004827BB" w:rsidRDefault="005F0B14">
            <w:pPr>
              <w:pStyle w:val="afffffffffe"/>
              <w:rPr>
                <w:rFonts w:hAnsi="宋体"/>
                <w:szCs w:val="18"/>
              </w:rPr>
            </w:pPr>
            <w:r>
              <w:rPr>
                <w:rFonts w:hint="eastAsia"/>
              </w:rPr>
              <w:t>—</w:t>
            </w:r>
          </w:p>
        </w:tc>
        <w:tc>
          <w:tcPr>
            <w:tcW w:w="1142" w:type="dxa"/>
            <w:shd w:val="clear" w:color="auto" w:fill="auto"/>
            <w:vAlign w:val="center"/>
          </w:tcPr>
          <w:p w:rsidR="004827BB" w:rsidRDefault="005F0B14">
            <w:pPr>
              <w:pStyle w:val="afffffffffe"/>
              <w:rPr>
                <w:rFonts w:hAnsi="宋体"/>
                <w:szCs w:val="18"/>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15</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耐久性试验</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6.4.5</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7.4.5</w:t>
            </w:r>
          </w:p>
        </w:tc>
        <w:tc>
          <w:tcPr>
            <w:tcW w:w="1134" w:type="dxa"/>
            <w:shd w:val="clear" w:color="auto" w:fill="auto"/>
            <w:vAlign w:val="center"/>
          </w:tcPr>
          <w:p w:rsidR="004827BB" w:rsidRDefault="005F0B14">
            <w:pPr>
              <w:pStyle w:val="afffffffffe"/>
              <w:rPr>
                <w:rFonts w:hAnsi="宋体"/>
                <w:szCs w:val="18"/>
              </w:rPr>
            </w:pPr>
            <w:r>
              <w:rPr>
                <w:rFonts w:hint="eastAsia"/>
              </w:rPr>
              <w:t>—</w:t>
            </w:r>
          </w:p>
        </w:tc>
        <w:tc>
          <w:tcPr>
            <w:tcW w:w="1142" w:type="dxa"/>
            <w:shd w:val="clear" w:color="auto" w:fill="auto"/>
            <w:vAlign w:val="center"/>
          </w:tcPr>
          <w:p w:rsidR="004827BB" w:rsidRDefault="005F0B14">
            <w:pPr>
              <w:pStyle w:val="afffffffffe"/>
              <w:rPr>
                <w:rFonts w:hAnsi="宋体"/>
                <w:szCs w:val="18"/>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1</w:t>
            </w:r>
            <w:r>
              <w:rPr>
                <w:rFonts w:hAnsi="宋体"/>
                <w:szCs w:val="18"/>
              </w:rPr>
              <w:t>6</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稳定性</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6.4.6</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7.4.6</w:t>
            </w:r>
          </w:p>
        </w:tc>
        <w:tc>
          <w:tcPr>
            <w:tcW w:w="1134" w:type="dxa"/>
            <w:shd w:val="clear" w:color="auto" w:fill="auto"/>
            <w:vAlign w:val="center"/>
          </w:tcPr>
          <w:p w:rsidR="004827BB" w:rsidRDefault="005F0B14">
            <w:pPr>
              <w:pStyle w:val="afffffffffe"/>
              <w:rPr>
                <w:rFonts w:hAnsi="宋体"/>
                <w:szCs w:val="18"/>
              </w:rPr>
            </w:pPr>
            <w:r>
              <w:rPr>
                <w:rFonts w:hint="eastAsia"/>
              </w:rPr>
              <w:t>—</w:t>
            </w:r>
          </w:p>
        </w:tc>
        <w:tc>
          <w:tcPr>
            <w:tcW w:w="1142" w:type="dxa"/>
            <w:shd w:val="clear" w:color="auto" w:fill="auto"/>
            <w:vAlign w:val="center"/>
          </w:tcPr>
          <w:p w:rsidR="004827BB" w:rsidRDefault="005F0B14">
            <w:pPr>
              <w:pStyle w:val="afffffffffe"/>
              <w:rPr>
                <w:rFonts w:hAnsi="宋体"/>
                <w:szCs w:val="18"/>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1</w:t>
            </w:r>
            <w:r>
              <w:rPr>
                <w:rFonts w:hAnsi="宋体"/>
                <w:szCs w:val="18"/>
              </w:rPr>
              <w:t>7</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绳索断裂强力</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6.4.7</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7.4.7</w:t>
            </w:r>
          </w:p>
        </w:tc>
        <w:tc>
          <w:tcPr>
            <w:tcW w:w="1134" w:type="dxa"/>
            <w:shd w:val="clear" w:color="auto" w:fill="auto"/>
            <w:vAlign w:val="center"/>
          </w:tcPr>
          <w:p w:rsidR="004827BB" w:rsidRDefault="005F0B14">
            <w:pPr>
              <w:pStyle w:val="afffffffffe"/>
              <w:rPr>
                <w:rFonts w:hAnsi="宋体"/>
                <w:szCs w:val="18"/>
              </w:rPr>
            </w:pPr>
            <w:r>
              <w:rPr>
                <w:rFonts w:hint="eastAsia"/>
              </w:rPr>
              <w:t>—</w:t>
            </w:r>
          </w:p>
        </w:tc>
        <w:tc>
          <w:tcPr>
            <w:tcW w:w="1142" w:type="dxa"/>
            <w:shd w:val="clear" w:color="auto" w:fill="auto"/>
            <w:vAlign w:val="center"/>
          </w:tcPr>
          <w:p w:rsidR="004827BB" w:rsidRDefault="005F0B14">
            <w:pPr>
              <w:pStyle w:val="afffffffffe"/>
              <w:rPr>
                <w:rFonts w:hAnsi="宋体"/>
                <w:szCs w:val="18"/>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1</w:t>
            </w:r>
            <w:r>
              <w:rPr>
                <w:rFonts w:hAnsi="宋体"/>
                <w:szCs w:val="18"/>
              </w:rPr>
              <w:t>8</w:t>
            </w:r>
          </w:p>
        </w:tc>
        <w:tc>
          <w:tcPr>
            <w:tcW w:w="3686" w:type="dxa"/>
            <w:shd w:val="clear" w:color="auto" w:fill="auto"/>
            <w:vAlign w:val="center"/>
          </w:tcPr>
          <w:p w:rsidR="004827BB" w:rsidRDefault="005F0B14">
            <w:pPr>
              <w:pStyle w:val="afffffffffe"/>
              <w:rPr>
                <w:rFonts w:hAnsi="宋体"/>
                <w:szCs w:val="18"/>
              </w:rPr>
            </w:pPr>
            <w:r>
              <w:rPr>
                <w:rFonts w:hAnsi="宋体" w:hint="eastAsia"/>
                <w:szCs w:val="18"/>
              </w:rPr>
              <w:t>电</w:t>
            </w:r>
            <w:r w:rsidR="00961588">
              <w:rPr>
                <w:rFonts w:hAnsi="宋体" w:hint="eastAsia"/>
                <w:szCs w:val="18"/>
              </w:rPr>
              <w:t>气</w:t>
            </w:r>
            <w:r>
              <w:rPr>
                <w:rFonts w:hAnsi="宋体" w:hint="eastAsia"/>
                <w:szCs w:val="18"/>
              </w:rPr>
              <w:t>安全</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6.4.8</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7.4.8</w:t>
            </w:r>
          </w:p>
        </w:tc>
        <w:tc>
          <w:tcPr>
            <w:tcW w:w="1134" w:type="dxa"/>
            <w:shd w:val="clear" w:color="auto" w:fill="auto"/>
            <w:vAlign w:val="center"/>
          </w:tcPr>
          <w:p w:rsidR="004827BB" w:rsidRDefault="005F0B14">
            <w:pPr>
              <w:pStyle w:val="afffffffffe"/>
              <w:rPr>
                <w:rFonts w:hAnsi="宋体"/>
                <w:szCs w:val="18"/>
              </w:rPr>
            </w:pPr>
            <w:r>
              <w:rPr>
                <w:rFonts w:hint="eastAsia"/>
              </w:rPr>
              <w:t>—</w:t>
            </w:r>
          </w:p>
        </w:tc>
        <w:tc>
          <w:tcPr>
            <w:tcW w:w="1142" w:type="dxa"/>
            <w:shd w:val="clear" w:color="auto" w:fill="auto"/>
            <w:vAlign w:val="center"/>
          </w:tcPr>
          <w:p w:rsidR="004827BB" w:rsidRDefault="005F0B14">
            <w:pPr>
              <w:pStyle w:val="afffffffffe"/>
              <w:rPr>
                <w:rFonts w:hAnsi="宋体"/>
                <w:szCs w:val="18"/>
              </w:rPr>
            </w:pPr>
            <w:r>
              <w:rPr>
                <w:rFonts w:hint="eastAsia"/>
              </w:rPr>
              <w:t>√</w:t>
            </w:r>
          </w:p>
        </w:tc>
      </w:tr>
      <w:tr w:rsidR="004827BB">
        <w:trPr>
          <w:jc w:val="center"/>
        </w:trPr>
        <w:tc>
          <w:tcPr>
            <w:tcW w:w="719" w:type="dxa"/>
            <w:shd w:val="clear" w:color="auto" w:fill="auto"/>
            <w:vAlign w:val="center"/>
          </w:tcPr>
          <w:p w:rsidR="004827BB" w:rsidRDefault="005F0B14">
            <w:pPr>
              <w:pStyle w:val="afffffffffe"/>
              <w:rPr>
                <w:rFonts w:hAnsi="宋体"/>
                <w:szCs w:val="18"/>
              </w:rPr>
            </w:pPr>
            <w:r>
              <w:rPr>
                <w:rFonts w:hAnsi="宋体" w:hint="eastAsia"/>
                <w:szCs w:val="18"/>
              </w:rPr>
              <w:t>2</w:t>
            </w:r>
            <w:r>
              <w:rPr>
                <w:rFonts w:hAnsi="宋体"/>
                <w:szCs w:val="18"/>
              </w:rPr>
              <w:t>0</w:t>
            </w:r>
          </w:p>
        </w:tc>
        <w:tc>
          <w:tcPr>
            <w:tcW w:w="3686" w:type="dxa"/>
            <w:shd w:val="clear" w:color="auto" w:fill="auto"/>
            <w:vAlign w:val="center"/>
          </w:tcPr>
          <w:p w:rsidR="004827BB" w:rsidRDefault="005F0B14">
            <w:pPr>
              <w:pStyle w:val="afffffffffe"/>
              <w:rPr>
                <w:rFonts w:hAnsi="宋体"/>
                <w:szCs w:val="18"/>
              </w:rPr>
            </w:pPr>
            <w:r>
              <w:rPr>
                <w:rFonts w:hAnsi="宋体"/>
                <w:szCs w:val="18"/>
              </w:rPr>
              <w:t>噪音</w:t>
            </w:r>
          </w:p>
        </w:tc>
        <w:tc>
          <w:tcPr>
            <w:tcW w:w="1275" w:type="dxa"/>
            <w:shd w:val="clear" w:color="auto" w:fill="auto"/>
            <w:vAlign w:val="center"/>
          </w:tcPr>
          <w:p w:rsidR="004827BB" w:rsidRDefault="005F0B14">
            <w:pPr>
              <w:pStyle w:val="afffffffffe"/>
              <w:rPr>
                <w:rFonts w:hAnsi="宋体"/>
                <w:szCs w:val="18"/>
              </w:rPr>
            </w:pPr>
            <w:r>
              <w:rPr>
                <w:rFonts w:hAnsi="宋体" w:hint="eastAsia"/>
                <w:szCs w:val="18"/>
              </w:rPr>
              <w:t>6.5</w:t>
            </w:r>
          </w:p>
        </w:tc>
        <w:tc>
          <w:tcPr>
            <w:tcW w:w="1418" w:type="dxa"/>
            <w:shd w:val="clear" w:color="auto" w:fill="auto"/>
            <w:vAlign w:val="center"/>
          </w:tcPr>
          <w:p w:rsidR="004827BB" w:rsidRDefault="005F0B14">
            <w:pPr>
              <w:pStyle w:val="afffffffffe"/>
              <w:rPr>
                <w:rFonts w:hAnsi="宋体"/>
                <w:szCs w:val="18"/>
              </w:rPr>
            </w:pPr>
            <w:r>
              <w:rPr>
                <w:rFonts w:hAnsi="宋体" w:hint="eastAsia"/>
                <w:szCs w:val="18"/>
              </w:rPr>
              <w:t>7.5</w:t>
            </w:r>
          </w:p>
        </w:tc>
        <w:tc>
          <w:tcPr>
            <w:tcW w:w="1134" w:type="dxa"/>
            <w:shd w:val="clear" w:color="auto" w:fill="auto"/>
            <w:vAlign w:val="center"/>
          </w:tcPr>
          <w:p w:rsidR="004827BB" w:rsidRDefault="005F0B14">
            <w:pPr>
              <w:pStyle w:val="afffffffffe"/>
              <w:rPr>
                <w:rFonts w:hAnsi="宋体"/>
                <w:szCs w:val="18"/>
              </w:rPr>
            </w:pPr>
            <w:r>
              <w:rPr>
                <w:rFonts w:hint="eastAsia"/>
              </w:rPr>
              <w:t>—</w:t>
            </w:r>
          </w:p>
        </w:tc>
        <w:tc>
          <w:tcPr>
            <w:tcW w:w="1142" w:type="dxa"/>
            <w:shd w:val="clear" w:color="auto" w:fill="auto"/>
            <w:vAlign w:val="center"/>
          </w:tcPr>
          <w:p w:rsidR="004827BB" w:rsidRDefault="005F0B14">
            <w:pPr>
              <w:pStyle w:val="afffffffffe"/>
              <w:rPr>
                <w:rFonts w:hAnsi="宋体"/>
                <w:szCs w:val="18"/>
              </w:rPr>
            </w:pPr>
            <w:r>
              <w:rPr>
                <w:rFonts w:hint="eastAsia"/>
              </w:rPr>
              <w:t>√</w:t>
            </w:r>
          </w:p>
        </w:tc>
      </w:tr>
      <w:tr w:rsidR="004827BB">
        <w:trPr>
          <w:jc w:val="center"/>
        </w:trPr>
        <w:tc>
          <w:tcPr>
            <w:tcW w:w="9374" w:type="dxa"/>
            <w:gridSpan w:val="6"/>
            <w:shd w:val="clear" w:color="auto" w:fill="auto"/>
            <w:vAlign w:val="center"/>
          </w:tcPr>
          <w:p w:rsidR="004827BB" w:rsidRDefault="005F0B14">
            <w:pPr>
              <w:pStyle w:val="afff5"/>
            </w:pPr>
            <w:r>
              <w:rPr>
                <w:rFonts w:hint="eastAsia"/>
              </w:rPr>
              <w:t>“√”表示需要检验项目；“—”表示不需要检验。</w:t>
            </w:r>
          </w:p>
        </w:tc>
      </w:tr>
    </w:tbl>
    <w:p w:rsidR="004827BB" w:rsidRDefault="005F0B14">
      <w:pPr>
        <w:pStyle w:val="afffffffff6"/>
        <w:ind w:left="0"/>
      </w:pPr>
      <w:r>
        <w:rPr>
          <w:rFonts w:hint="eastAsia"/>
        </w:rPr>
        <w:t>出厂检验判定：</w:t>
      </w:r>
      <w:r>
        <w:rPr>
          <w:rFonts w:hint="eastAsia"/>
          <w:szCs w:val="21"/>
        </w:rPr>
        <w:t>如有一项不合格则判定为产品不合格。</w:t>
      </w:r>
    </w:p>
    <w:p w:rsidR="004827BB" w:rsidRDefault="005F0B14">
      <w:pPr>
        <w:pStyle w:val="afff0"/>
        <w:spacing w:before="120" w:after="120"/>
      </w:pPr>
      <w:bookmarkStart w:id="171" w:name="_Toc70492882"/>
      <w:bookmarkStart w:id="172" w:name="_Toc88154814"/>
      <w:r>
        <w:rPr>
          <w:rFonts w:hint="eastAsia"/>
        </w:rPr>
        <w:lastRenderedPageBreak/>
        <w:t>型式检验</w:t>
      </w:r>
      <w:bookmarkEnd w:id="171"/>
      <w:bookmarkEnd w:id="172"/>
    </w:p>
    <w:p w:rsidR="004827BB" w:rsidRDefault="005F0B14">
      <w:pPr>
        <w:pStyle w:val="afffffffff6"/>
        <w:ind w:left="0"/>
      </w:pPr>
      <w:r>
        <w:rPr>
          <w:rFonts w:hint="eastAsia"/>
        </w:rPr>
        <w:t>产品有下列情况之一时，应进行型式检验：</w:t>
      </w:r>
    </w:p>
    <w:p w:rsidR="004827BB" w:rsidRDefault="005F0B14">
      <w:pPr>
        <w:pStyle w:val="a"/>
        <w:numPr>
          <w:ilvl w:val="0"/>
          <w:numId w:val="34"/>
        </w:numPr>
        <w:ind w:left="839" w:hanging="419"/>
      </w:pPr>
      <w:r>
        <w:rPr>
          <w:rFonts w:hint="eastAsia"/>
        </w:rPr>
        <w:t>产品结构、材料、工艺有重大改进时；</w:t>
      </w:r>
    </w:p>
    <w:p w:rsidR="004827BB" w:rsidRDefault="005F0B14">
      <w:pPr>
        <w:pStyle w:val="a"/>
        <w:numPr>
          <w:ilvl w:val="0"/>
          <w:numId w:val="34"/>
        </w:numPr>
        <w:ind w:left="839" w:hanging="419"/>
      </w:pPr>
      <w:r>
        <w:rPr>
          <w:rFonts w:hint="eastAsia"/>
        </w:rPr>
        <w:t>正式生产后，每间隔2年；</w:t>
      </w:r>
    </w:p>
    <w:p w:rsidR="004827BB" w:rsidRDefault="005F0B14">
      <w:pPr>
        <w:pStyle w:val="a"/>
        <w:numPr>
          <w:ilvl w:val="0"/>
          <w:numId w:val="34"/>
        </w:numPr>
        <w:ind w:left="839" w:hanging="419"/>
      </w:pPr>
      <w:r>
        <w:rPr>
          <w:rFonts w:hint="eastAsia"/>
        </w:rPr>
        <w:t>产品停产六个月后，恢复生产时；</w:t>
      </w:r>
    </w:p>
    <w:p w:rsidR="004827BB" w:rsidRDefault="005F0B14">
      <w:pPr>
        <w:pStyle w:val="a"/>
        <w:numPr>
          <w:ilvl w:val="0"/>
          <w:numId w:val="34"/>
        </w:numPr>
        <w:ind w:left="839" w:hanging="419"/>
      </w:pPr>
      <w:r>
        <w:rPr>
          <w:rFonts w:hint="eastAsia"/>
        </w:rPr>
        <w:t>产品转厂生产；</w:t>
      </w:r>
    </w:p>
    <w:p w:rsidR="004827BB" w:rsidRDefault="005F0B14">
      <w:pPr>
        <w:pStyle w:val="a"/>
        <w:numPr>
          <w:ilvl w:val="0"/>
          <w:numId w:val="34"/>
        </w:numPr>
        <w:ind w:left="839" w:hanging="419"/>
      </w:pPr>
      <w:r>
        <w:rPr>
          <w:rFonts w:hint="eastAsia"/>
        </w:rPr>
        <w:t>出厂检验结果与上次型式检验有较大差异时；</w:t>
      </w:r>
    </w:p>
    <w:p w:rsidR="004827BB" w:rsidRDefault="005F0B14">
      <w:pPr>
        <w:pStyle w:val="a"/>
        <w:numPr>
          <w:ilvl w:val="0"/>
          <w:numId w:val="34"/>
        </w:numPr>
        <w:ind w:left="839" w:hanging="419"/>
      </w:pPr>
      <w:r>
        <w:rPr>
          <w:rFonts w:hint="eastAsia"/>
        </w:rPr>
        <w:t>国家质量监督机构依法提出进行型式检验时。</w:t>
      </w:r>
    </w:p>
    <w:p w:rsidR="004827BB" w:rsidRDefault="005F0B14">
      <w:pPr>
        <w:pStyle w:val="afffffffff6"/>
        <w:ind w:left="0"/>
      </w:pPr>
      <w:r>
        <w:rPr>
          <w:rFonts w:hint="eastAsia"/>
        </w:rPr>
        <w:t>型式检验项目见表</w:t>
      </w:r>
      <w:r w:rsidR="00EB301F">
        <w:t>2</w:t>
      </w:r>
      <w:r>
        <w:rPr>
          <w:rFonts w:hint="eastAsia"/>
        </w:rPr>
        <w:t>。</w:t>
      </w:r>
    </w:p>
    <w:p w:rsidR="004827BB" w:rsidRDefault="005F0B14">
      <w:pPr>
        <w:pStyle w:val="afffffffff6"/>
        <w:ind w:left="0"/>
      </w:pPr>
      <w:r>
        <w:rPr>
          <w:rFonts w:hint="eastAsia"/>
        </w:rPr>
        <w:t>型式检验应在出厂检验合格的产品中抽检，按GB/T 2828.1—2012中规定的一次正常抽样方案特殊检验水平S-2进行，接收质量限（AQL）为6.5。</w:t>
      </w:r>
    </w:p>
    <w:p w:rsidR="004827BB" w:rsidRDefault="005F0B14">
      <w:pPr>
        <w:pStyle w:val="afff"/>
        <w:spacing w:before="240" w:after="240"/>
      </w:pPr>
      <w:bookmarkStart w:id="173" w:name="_Toc71291214"/>
      <w:bookmarkStart w:id="174" w:name="_Toc88154815"/>
      <w:r>
        <w:rPr>
          <w:rFonts w:hint="eastAsia"/>
        </w:rPr>
        <w:t>维护、保养和使用说明</w:t>
      </w:r>
      <w:bookmarkEnd w:id="173"/>
      <w:bookmarkEnd w:id="174"/>
    </w:p>
    <w:p w:rsidR="004827BB" w:rsidRDefault="005F0B14">
      <w:pPr>
        <w:pStyle w:val="afff0"/>
        <w:spacing w:before="120" w:after="120"/>
      </w:pPr>
      <w:bookmarkStart w:id="175" w:name="_Toc88154816"/>
      <w:r>
        <w:rPr>
          <w:rFonts w:hint="eastAsia"/>
        </w:rPr>
        <w:t>维护和保养</w:t>
      </w:r>
      <w:bookmarkEnd w:id="175"/>
    </w:p>
    <w:p w:rsidR="004827BB" w:rsidRDefault="005F0B14">
      <w:pPr>
        <w:pStyle w:val="afffffa"/>
        <w:ind w:firstLine="420"/>
      </w:pPr>
      <w:r>
        <w:rPr>
          <w:rFonts w:hint="eastAsia"/>
        </w:rPr>
        <w:t>若</w:t>
      </w:r>
      <w:proofErr w:type="gramStart"/>
      <w:r>
        <w:rPr>
          <w:rFonts w:hint="eastAsia"/>
        </w:rPr>
        <w:t>适宜维护</w:t>
      </w:r>
      <w:proofErr w:type="gramEnd"/>
      <w:r>
        <w:rPr>
          <w:rFonts w:hint="eastAsia"/>
        </w:rPr>
        <w:t>和保养，则应提供划船器各部分维护和保养的建议，该建议至少应包括：</w:t>
      </w:r>
    </w:p>
    <w:p w:rsidR="004827BB" w:rsidRDefault="005F0B14">
      <w:pPr>
        <w:pStyle w:val="af8"/>
        <w:numPr>
          <w:ilvl w:val="0"/>
          <w:numId w:val="35"/>
        </w:numPr>
      </w:pPr>
      <w:r>
        <w:rPr>
          <w:rFonts w:hint="eastAsia"/>
        </w:rPr>
        <w:t>因为磨损和损坏，需要经常检查，并应警示告知单纯维修后划船器可保持的安全程度；</w:t>
      </w:r>
    </w:p>
    <w:p w:rsidR="004827BB" w:rsidRDefault="005F0B14">
      <w:pPr>
        <w:pStyle w:val="af8"/>
      </w:pPr>
      <w:r>
        <w:rPr>
          <w:rFonts w:hint="eastAsia"/>
        </w:rPr>
        <w:t>立即更换那些有缺陷的零部件</w:t>
      </w:r>
      <w:r w:rsidR="00EB301F">
        <w:rPr>
          <w:rFonts w:hint="eastAsia"/>
        </w:rPr>
        <w:t>和/</w:t>
      </w:r>
      <w:r>
        <w:rPr>
          <w:rFonts w:hint="eastAsia"/>
        </w:rPr>
        <w:t>或将该划船器闲置直到修复；</w:t>
      </w:r>
    </w:p>
    <w:p w:rsidR="004827BB" w:rsidRDefault="005F0B14">
      <w:pPr>
        <w:pStyle w:val="af8"/>
      </w:pPr>
      <w:r>
        <w:rPr>
          <w:rFonts w:hint="eastAsia"/>
        </w:rPr>
        <w:t>特别注意最容易磨损的构件。</w:t>
      </w:r>
    </w:p>
    <w:p w:rsidR="004827BB" w:rsidRDefault="005F0B14">
      <w:pPr>
        <w:pStyle w:val="afff0"/>
        <w:spacing w:before="120" w:after="120"/>
      </w:pPr>
      <w:bookmarkStart w:id="176" w:name="_Toc88154817"/>
      <w:r>
        <w:rPr>
          <w:rFonts w:hint="eastAsia"/>
        </w:rPr>
        <w:t>使用说明</w:t>
      </w:r>
      <w:bookmarkEnd w:id="176"/>
    </w:p>
    <w:p w:rsidR="004827BB" w:rsidRDefault="005F0B14">
      <w:pPr>
        <w:pStyle w:val="afffffa"/>
        <w:ind w:firstLine="420"/>
      </w:pPr>
      <w:r>
        <w:rPr>
          <w:rFonts w:hint="eastAsia"/>
        </w:rPr>
        <w:t>每台划船器应附带一本使用说明书，确保使用者可以熟练的操作和维护。</w:t>
      </w:r>
    </w:p>
    <w:p w:rsidR="004827BB" w:rsidRDefault="005F0B14">
      <w:pPr>
        <w:pStyle w:val="afffffa"/>
        <w:ind w:firstLine="420"/>
      </w:pPr>
      <w:r>
        <w:rPr>
          <w:rFonts w:hint="eastAsia"/>
        </w:rPr>
        <w:t>使用说明书应至少包含下列内容：</w:t>
      </w:r>
    </w:p>
    <w:p w:rsidR="004827BB" w:rsidRDefault="005F0B14">
      <w:pPr>
        <w:pStyle w:val="af8"/>
        <w:numPr>
          <w:ilvl w:val="0"/>
          <w:numId w:val="36"/>
        </w:numPr>
      </w:pPr>
      <w:r>
        <w:rPr>
          <w:rFonts w:hint="eastAsia"/>
        </w:rPr>
        <w:t>客户服务地址；</w:t>
      </w:r>
    </w:p>
    <w:p w:rsidR="004827BB" w:rsidRDefault="005F0B14">
      <w:pPr>
        <w:pStyle w:val="af8"/>
      </w:pPr>
      <w:r>
        <w:rPr>
          <w:rFonts w:hint="eastAsia"/>
        </w:rPr>
        <w:t>适用范围的标识；</w:t>
      </w:r>
    </w:p>
    <w:p w:rsidR="004827BB" w:rsidRDefault="005F0B14">
      <w:pPr>
        <w:pStyle w:val="af8"/>
      </w:pPr>
      <w:r>
        <w:rPr>
          <w:rFonts w:hint="eastAsia"/>
        </w:rPr>
        <w:t>以安全为重点，正确使用（正常使用）划船器的知识及其要点，包括对安全操作所需要的自由空间以及阻止无人监管的儿童应远离器材的重要性说明；</w:t>
      </w:r>
    </w:p>
    <w:p w:rsidR="004827BB" w:rsidRDefault="005F0B14">
      <w:pPr>
        <w:pStyle w:val="af8"/>
      </w:pPr>
      <w:r>
        <w:rPr>
          <w:rFonts w:hint="eastAsia"/>
        </w:rPr>
        <w:t>在划船器上使用者关于符合人体生物力学规律的训练指南；</w:t>
      </w:r>
    </w:p>
    <w:p w:rsidR="004827BB" w:rsidRDefault="005F0B14">
      <w:pPr>
        <w:pStyle w:val="af8"/>
        <w:rPr>
          <w:szCs w:val="21"/>
        </w:rPr>
      </w:pPr>
      <w:r>
        <w:rPr>
          <w:rFonts w:hint="eastAsia"/>
          <w:szCs w:val="21"/>
        </w:rPr>
        <w:t>因为不正确或过度的锻炼可能对人体健康造成伤害的警示，且应提供器材所设置的关于每一个主要锻炼模式的指南；</w:t>
      </w:r>
    </w:p>
    <w:p w:rsidR="004827BB" w:rsidRDefault="005F0B14">
      <w:pPr>
        <w:pStyle w:val="af8"/>
        <w:rPr>
          <w:szCs w:val="21"/>
        </w:rPr>
      </w:pPr>
      <w:r>
        <w:rPr>
          <w:rFonts w:hint="eastAsia"/>
          <w:szCs w:val="21"/>
        </w:rPr>
        <w:t>条文涉及困难或复杂的操作运动，应附以图形说明；</w:t>
      </w:r>
    </w:p>
    <w:p w:rsidR="004827BB" w:rsidRDefault="005F0B14">
      <w:pPr>
        <w:pStyle w:val="af8"/>
        <w:rPr>
          <w:szCs w:val="21"/>
        </w:rPr>
      </w:pPr>
      <w:r>
        <w:rPr>
          <w:rFonts w:hint="eastAsia"/>
          <w:szCs w:val="21"/>
        </w:rPr>
        <w:t>结构设计图示；</w:t>
      </w:r>
    </w:p>
    <w:p w:rsidR="004827BB" w:rsidRDefault="005F0B14">
      <w:pPr>
        <w:pStyle w:val="af8"/>
        <w:rPr>
          <w:szCs w:val="21"/>
        </w:rPr>
      </w:pPr>
      <w:r>
        <w:rPr>
          <w:rFonts w:hint="eastAsia"/>
          <w:szCs w:val="21"/>
        </w:rPr>
        <w:t>可能予以使用者运动干涉的任何调节装置都不应偏离设计的警示；</w:t>
      </w:r>
    </w:p>
    <w:p w:rsidR="004827BB" w:rsidRDefault="005F0B14">
      <w:pPr>
        <w:pStyle w:val="af8"/>
        <w:rPr>
          <w:szCs w:val="21"/>
        </w:rPr>
      </w:pPr>
      <w:r>
        <w:rPr>
          <w:rFonts w:hint="eastAsia"/>
          <w:szCs w:val="21"/>
        </w:rPr>
        <w:t>划船器应安装（置）在稳固性的基座（面）上和相应平整度方面的警示；</w:t>
      </w:r>
    </w:p>
    <w:p w:rsidR="004827BB" w:rsidRDefault="005F0B14">
      <w:pPr>
        <w:pStyle w:val="af8"/>
        <w:rPr>
          <w:szCs w:val="21"/>
        </w:rPr>
      </w:pPr>
      <w:r>
        <w:rPr>
          <w:rFonts w:hint="eastAsia"/>
          <w:szCs w:val="21"/>
        </w:rPr>
        <w:t>划船器安装后的总重量和尺寸；</w:t>
      </w:r>
    </w:p>
    <w:p w:rsidR="004827BB" w:rsidRDefault="005F0B14">
      <w:pPr>
        <w:pStyle w:val="af8"/>
        <w:rPr>
          <w:szCs w:val="21"/>
        </w:rPr>
      </w:pPr>
      <w:r>
        <w:rPr>
          <w:rFonts w:hint="eastAsia"/>
          <w:szCs w:val="21"/>
        </w:rPr>
        <w:t>负载的放置和器材进一步的调节（例如：座位调节）；</w:t>
      </w:r>
    </w:p>
    <w:p w:rsidR="004827BB" w:rsidRDefault="005F0B14">
      <w:pPr>
        <w:pStyle w:val="af8"/>
        <w:rPr>
          <w:szCs w:val="21"/>
        </w:rPr>
      </w:pPr>
      <w:r>
        <w:rPr>
          <w:rFonts w:hint="eastAsia"/>
          <w:szCs w:val="21"/>
        </w:rPr>
        <w:t>使用者最大身体质量的提示；</w:t>
      </w:r>
    </w:p>
    <w:p w:rsidR="004827BB" w:rsidRDefault="005F0B14">
      <w:pPr>
        <w:pStyle w:val="af8"/>
        <w:rPr>
          <w:szCs w:val="21"/>
        </w:rPr>
      </w:pPr>
      <w:r>
        <w:rPr>
          <w:rFonts w:hint="eastAsia"/>
          <w:szCs w:val="21"/>
        </w:rPr>
        <w:t>如果适用，最大训练载荷的提示；</w:t>
      </w:r>
    </w:p>
    <w:p w:rsidR="004827BB" w:rsidRDefault="005F0B14">
      <w:pPr>
        <w:pStyle w:val="af8"/>
      </w:pPr>
      <w:r>
        <w:rPr>
          <w:rFonts w:hint="eastAsia"/>
        </w:rPr>
        <w:t>安全搬运和贮存。</w:t>
      </w:r>
    </w:p>
    <w:p w:rsidR="004827BB" w:rsidRDefault="005F0B14">
      <w:pPr>
        <w:pStyle w:val="afff"/>
        <w:spacing w:before="240" w:after="240"/>
      </w:pPr>
      <w:bookmarkStart w:id="177" w:name="_Toc88154818"/>
      <w:bookmarkStart w:id="178" w:name="_Toc71291215"/>
      <w:bookmarkStart w:id="179" w:name="_Toc70492883"/>
      <w:bookmarkStart w:id="180" w:name="_Toc38877814"/>
      <w:r>
        <w:rPr>
          <w:rFonts w:hint="eastAsia"/>
        </w:rPr>
        <w:t>标志、包装、运输和贮存</w:t>
      </w:r>
      <w:bookmarkEnd w:id="177"/>
      <w:bookmarkEnd w:id="178"/>
      <w:bookmarkEnd w:id="179"/>
      <w:bookmarkEnd w:id="180"/>
    </w:p>
    <w:p w:rsidR="004827BB" w:rsidRDefault="005F0B14">
      <w:pPr>
        <w:pStyle w:val="afff0"/>
        <w:spacing w:before="120" w:after="120"/>
      </w:pPr>
      <w:bookmarkStart w:id="181" w:name="_Toc70492884"/>
      <w:bookmarkStart w:id="182" w:name="_Toc88154819"/>
      <w:bookmarkStart w:id="183" w:name="_Toc22557396"/>
      <w:bookmarkStart w:id="184" w:name="_Toc530472642"/>
      <w:bookmarkStart w:id="185" w:name="_Toc525221884"/>
      <w:bookmarkStart w:id="186" w:name="_Toc524442691"/>
      <w:bookmarkStart w:id="187" w:name="_Toc527354181"/>
      <w:bookmarkStart w:id="188" w:name="_Toc534616548"/>
      <w:bookmarkStart w:id="189" w:name="_Toc521433083"/>
      <w:bookmarkStart w:id="190" w:name="_Toc528070310"/>
      <w:bookmarkStart w:id="191" w:name="_Toc527901899"/>
      <w:bookmarkStart w:id="192" w:name="_Toc524442767"/>
      <w:bookmarkStart w:id="193" w:name="_Toc526622754"/>
      <w:bookmarkStart w:id="194" w:name="_Toc9258242"/>
      <w:bookmarkStart w:id="195" w:name="_Toc530466200"/>
      <w:r>
        <w:rPr>
          <w:rFonts w:hint="eastAsia"/>
        </w:rPr>
        <w:t>标志</w:t>
      </w:r>
      <w:bookmarkEnd w:id="181"/>
      <w:bookmarkEnd w:id="182"/>
    </w:p>
    <w:p w:rsidR="004827BB" w:rsidRDefault="005F0B14">
      <w:pPr>
        <w:pStyle w:val="afffffa"/>
        <w:ind w:firstLine="420"/>
      </w:pPr>
      <w:r>
        <w:rPr>
          <w:rFonts w:hint="eastAsia"/>
          <w:szCs w:val="21"/>
        </w:rPr>
        <w:t>划船器的产品标示应符合</w:t>
      </w:r>
      <w:r>
        <w:rPr>
          <w:szCs w:val="21"/>
        </w:rPr>
        <w:t>GB 17498.1</w:t>
      </w:r>
      <w:r>
        <w:rPr>
          <w:szCs w:val="21"/>
        </w:rPr>
        <w:t>—</w:t>
      </w:r>
      <w:r>
        <w:rPr>
          <w:szCs w:val="21"/>
        </w:rPr>
        <w:t>2008</w:t>
      </w:r>
      <w:r>
        <w:rPr>
          <w:rFonts w:hint="eastAsia"/>
          <w:szCs w:val="21"/>
        </w:rPr>
        <w:t>第</w:t>
      </w:r>
      <w:r>
        <w:rPr>
          <w:szCs w:val="21"/>
        </w:rPr>
        <w:t>10</w:t>
      </w:r>
      <w:r>
        <w:rPr>
          <w:rFonts w:hint="eastAsia"/>
          <w:szCs w:val="21"/>
        </w:rPr>
        <w:t>章的规定。</w:t>
      </w:r>
    </w:p>
    <w:p w:rsidR="004827BB" w:rsidRDefault="005F0B14">
      <w:pPr>
        <w:pStyle w:val="afff0"/>
        <w:spacing w:before="120" w:after="120"/>
      </w:pPr>
      <w:bookmarkStart w:id="196" w:name="_Toc70492885"/>
      <w:bookmarkStart w:id="197" w:name="_Toc88154820"/>
      <w:r>
        <w:rPr>
          <w:rFonts w:hint="eastAsia"/>
        </w:rPr>
        <w:t>包装</w:t>
      </w:r>
      <w:bookmarkEnd w:id="196"/>
      <w:bookmarkEnd w:id="197"/>
    </w:p>
    <w:p w:rsidR="004827BB" w:rsidRDefault="005F0B14">
      <w:pPr>
        <w:pStyle w:val="afffffffff6"/>
        <w:ind w:left="0"/>
      </w:pPr>
      <w:bookmarkStart w:id="198" w:name="_Toc70492886"/>
      <w:r>
        <w:rPr>
          <w:rFonts w:hint="eastAsia"/>
        </w:rPr>
        <w:t>应用合格的材料包装，外表无明显污迹和划痕。</w:t>
      </w:r>
    </w:p>
    <w:p w:rsidR="004827BB" w:rsidRDefault="005F0B14">
      <w:pPr>
        <w:pStyle w:val="afffffffff6"/>
        <w:ind w:left="0"/>
      </w:pPr>
      <w:r>
        <w:rPr>
          <w:rFonts w:hint="eastAsia"/>
        </w:rPr>
        <w:t>包装场所应清洁，确保包装箱内无杂物混入。</w:t>
      </w:r>
    </w:p>
    <w:p w:rsidR="004827BB" w:rsidRDefault="005F0B14">
      <w:pPr>
        <w:pStyle w:val="afffffffff6"/>
        <w:ind w:left="0"/>
      </w:pPr>
      <w:r>
        <w:rPr>
          <w:rFonts w:hint="eastAsia"/>
        </w:rPr>
        <w:t>按照技术文件，确保无漏装、错装。</w:t>
      </w:r>
    </w:p>
    <w:p w:rsidR="004827BB" w:rsidRDefault="005F0B14">
      <w:pPr>
        <w:pStyle w:val="afffffffff6"/>
        <w:ind w:left="0"/>
      </w:pPr>
      <w:r>
        <w:rPr>
          <w:rFonts w:hint="eastAsia"/>
        </w:rPr>
        <w:lastRenderedPageBreak/>
        <w:t>包装后的各类部件，应避免发生相互碰撞，窜动。</w:t>
      </w:r>
    </w:p>
    <w:p w:rsidR="004827BB" w:rsidRDefault="005F0B14">
      <w:pPr>
        <w:pStyle w:val="afffffffff6"/>
        <w:ind w:left="0"/>
      </w:pPr>
      <w:r>
        <w:rPr>
          <w:rFonts w:hint="eastAsia"/>
        </w:rPr>
        <w:t>按</w:t>
      </w:r>
      <w:r>
        <w:t>ISTA 1A</w:t>
      </w:r>
      <w:r>
        <w:rPr>
          <w:rFonts w:hint="eastAsia"/>
        </w:rPr>
        <w:t>:</w:t>
      </w:r>
      <w:r>
        <w:t>2014</w:t>
      </w:r>
      <w:r>
        <w:rPr>
          <w:rFonts w:hint="eastAsia"/>
        </w:rPr>
        <w:t>试验后，包装可破损，但产品应无损坏。</w:t>
      </w:r>
    </w:p>
    <w:p w:rsidR="004827BB" w:rsidRDefault="005F0B14">
      <w:pPr>
        <w:pStyle w:val="afff0"/>
        <w:spacing w:before="120" w:after="120"/>
      </w:pPr>
      <w:bookmarkStart w:id="199" w:name="_Toc88154821"/>
      <w:r>
        <w:rPr>
          <w:rFonts w:hint="eastAsia"/>
        </w:rPr>
        <w:t>运输</w:t>
      </w:r>
      <w:bookmarkEnd w:id="198"/>
      <w:bookmarkEnd w:id="199"/>
    </w:p>
    <w:p w:rsidR="004827BB" w:rsidRDefault="005F0B14" w:rsidP="00EB301F">
      <w:pPr>
        <w:pStyle w:val="afffffa"/>
        <w:ind w:firstLine="420"/>
      </w:pPr>
      <w:r>
        <w:rPr>
          <w:rFonts w:hint="eastAsia"/>
        </w:rPr>
        <w:t>可采用各种运输方式，在运输过程中应避免碰撞、</w:t>
      </w:r>
      <w:r w:rsidR="00EB301F">
        <w:rPr>
          <w:rFonts w:hint="eastAsia"/>
        </w:rPr>
        <w:t>挤压、雨雪</w:t>
      </w:r>
      <w:proofErr w:type="gramStart"/>
      <w:r w:rsidR="00EB301F">
        <w:rPr>
          <w:rFonts w:hint="eastAsia"/>
        </w:rPr>
        <w:t>淋袭及</w:t>
      </w:r>
      <w:proofErr w:type="gramEnd"/>
      <w:r w:rsidR="00EB301F">
        <w:rPr>
          <w:rFonts w:hint="eastAsia"/>
        </w:rPr>
        <w:t>化学品侵蚀。</w:t>
      </w:r>
    </w:p>
    <w:p w:rsidR="004827BB" w:rsidRDefault="005F0B14">
      <w:pPr>
        <w:pStyle w:val="afff0"/>
        <w:spacing w:before="120" w:after="120"/>
      </w:pPr>
      <w:bookmarkStart w:id="200" w:name="_Toc88154822"/>
      <w:bookmarkStart w:id="201" w:name="_Toc70492887"/>
      <w:r>
        <w:rPr>
          <w:rFonts w:hint="eastAsia"/>
        </w:rPr>
        <w:t>贮存</w:t>
      </w:r>
      <w:bookmarkEnd w:id="200"/>
      <w:bookmarkEnd w:id="201"/>
    </w:p>
    <w:p w:rsidR="004827BB" w:rsidRDefault="005F0B14">
      <w:pPr>
        <w:pStyle w:val="afffffffff6"/>
        <w:ind w:left="0"/>
      </w:pPr>
      <w:r>
        <w:rPr>
          <w:rFonts w:hint="eastAsia"/>
        </w:rPr>
        <w:t>产品应放置在通风、干燥的地方，防止雨水侵入。</w:t>
      </w:r>
    </w:p>
    <w:p w:rsidR="004827BB" w:rsidRDefault="005F0B14">
      <w:pPr>
        <w:pStyle w:val="afffffffff6"/>
        <w:ind w:left="0"/>
      </w:pPr>
      <w:r>
        <w:rPr>
          <w:rFonts w:hint="eastAsia"/>
        </w:rPr>
        <w:t>产品存放离</w:t>
      </w:r>
      <w:proofErr w:type="gramStart"/>
      <w:r>
        <w:rPr>
          <w:rFonts w:hint="eastAsia"/>
        </w:rPr>
        <w:t>墙保持</w:t>
      </w:r>
      <w:proofErr w:type="gramEnd"/>
      <w:r>
        <w:rPr>
          <w:rFonts w:hint="eastAsia"/>
        </w:rPr>
        <w:t>在500 mm以上，离地面距离保持在100 mm以上，堆</w:t>
      </w:r>
      <w:proofErr w:type="gramStart"/>
      <w:r>
        <w:rPr>
          <w:rFonts w:hint="eastAsia"/>
        </w:rPr>
        <w:t>高距离</w:t>
      </w:r>
      <w:proofErr w:type="gramEnd"/>
      <w:r>
        <w:rPr>
          <w:rFonts w:hint="eastAsia"/>
        </w:rPr>
        <w:t>屋顶不小于300 mm。</w:t>
      </w:r>
    </w:p>
    <w:p w:rsidR="004827BB" w:rsidRDefault="005F0B14">
      <w:pPr>
        <w:pStyle w:val="afff"/>
        <w:spacing w:before="240" w:after="240"/>
      </w:pPr>
      <w:bookmarkStart w:id="202" w:name="_Toc70492888"/>
      <w:bookmarkStart w:id="203" w:name="_Toc38877815"/>
      <w:bookmarkStart w:id="204" w:name="_Toc71291216"/>
      <w:bookmarkStart w:id="205" w:name="_Toc88154823"/>
      <w:r>
        <w:rPr>
          <w:rFonts w:hint="eastAsia"/>
        </w:rPr>
        <w:t>质量承诺</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202"/>
      <w:bookmarkEnd w:id="203"/>
      <w:bookmarkEnd w:id="204"/>
      <w:bookmarkEnd w:id="205"/>
    </w:p>
    <w:p w:rsidR="004827BB" w:rsidRDefault="005F0B14">
      <w:pPr>
        <w:pStyle w:val="afffffffff3"/>
      </w:pPr>
      <w:r>
        <w:rPr>
          <w:rFonts w:hint="eastAsia"/>
        </w:rPr>
        <w:t>在规定的运输、贮运条件下，消费者购买之日起12个月内，因非人为质量问题，制造商应免费维修或更换。</w:t>
      </w:r>
    </w:p>
    <w:p w:rsidR="004827BB" w:rsidRDefault="005F0B14">
      <w:pPr>
        <w:pStyle w:val="afffffffff3"/>
      </w:pPr>
      <w:r>
        <w:rPr>
          <w:rFonts w:hint="eastAsia"/>
        </w:rPr>
        <w:t>当产品出现问题时，制造商应在48小时内做出响应。</w:t>
      </w:r>
    </w:p>
    <w:p w:rsidR="004827BB" w:rsidRDefault="005F0B14">
      <w:pPr>
        <w:pStyle w:val="afffffa"/>
        <w:ind w:firstLineChars="0" w:firstLine="0"/>
        <w:jc w:val="center"/>
      </w:pPr>
      <w:bookmarkStart w:id="206" w:name="BookMark8"/>
      <w:bookmarkEnd w:id="21"/>
      <w:r>
        <w:rPr>
          <w:noProof/>
        </w:rPr>
        <w:drawing>
          <wp:inline distT="0" distB="0" distL="0" distR="0">
            <wp:extent cx="1485900" cy="317500"/>
            <wp:effectExtent l="1905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0" cstate="print"/>
                    <a:stretch>
                      <a:fillRect/>
                    </a:stretch>
                  </pic:blipFill>
                  <pic:spPr>
                    <a:xfrm>
                      <a:off x="0" y="0"/>
                      <a:ext cx="1485900" cy="317500"/>
                    </a:xfrm>
                    <a:prstGeom prst="rect">
                      <a:avLst/>
                    </a:prstGeom>
                  </pic:spPr>
                </pic:pic>
              </a:graphicData>
            </a:graphic>
          </wp:inline>
        </w:drawing>
      </w:r>
      <w:bookmarkEnd w:id="206"/>
    </w:p>
    <w:sectPr w:rsidR="004827BB">
      <w:pgSz w:w="11906" w:h="16838"/>
      <w:pgMar w:top="567"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DBE" w:rsidRDefault="00FC1DBE">
      <w:pPr>
        <w:spacing w:line="240" w:lineRule="auto"/>
      </w:pPr>
      <w:r>
        <w:separator/>
      </w:r>
    </w:p>
  </w:endnote>
  <w:endnote w:type="continuationSeparator" w:id="0">
    <w:p w:rsidR="00FC1DBE" w:rsidRDefault="00FC1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14" w:rsidRDefault="005F0B14">
    <w:pPr>
      <w:pStyle w:val="affff3"/>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14" w:rsidRDefault="005F0B14">
    <w:pPr>
      <w:pStyle w:val="aff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14" w:rsidRDefault="005F0B14">
    <w:pPr>
      <w:pStyle w:val="affff3"/>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14" w:rsidRDefault="005F0B14">
    <w:pPr>
      <w:pStyle w:val="afffff7"/>
    </w:pPr>
    <w:r>
      <w:fldChar w:fldCharType="begin"/>
    </w:r>
    <w:r>
      <w:instrText>PAGE   \* MERGEFORMAT</w:instrText>
    </w:r>
    <w:r>
      <w:fldChar w:fldCharType="separate"/>
    </w:r>
    <w:r w:rsidR="000F2F72" w:rsidRPr="000F2F72">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DBE" w:rsidRDefault="00FC1DBE">
      <w:pPr>
        <w:spacing w:line="240" w:lineRule="auto"/>
      </w:pPr>
      <w:r>
        <w:separator/>
      </w:r>
    </w:p>
  </w:footnote>
  <w:footnote w:type="continuationSeparator" w:id="0">
    <w:p w:rsidR="00FC1DBE" w:rsidRDefault="00FC1D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14" w:rsidRDefault="005F0B14">
    <w:pPr>
      <w:pStyle w:val="afff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14" w:rsidRDefault="005F0B14">
    <w:pPr>
      <w:pStyle w:val="affff5"/>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14" w:rsidRDefault="005F0B14">
    <w:pPr>
      <w:pStyle w:val="affff5"/>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14" w:rsidRDefault="005F0B14">
    <w:pPr>
      <w:pStyle w:val="affff5"/>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T/ZZB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14" w:rsidRDefault="005F0B14">
    <w:pPr>
      <w:pStyle w:val="affffff"/>
    </w:pPr>
    <w:r>
      <w:fldChar w:fldCharType="begin"/>
    </w:r>
    <w:r>
      <w:instrText xml:space="preserve"> STYLEREF  标准文件_文件编号  \* MERGEFORMAT </w:instrText>
    </w:r>
    <w:r>
      <w:fldChar w:fldCharType="separate"/>
    </w:r>
    <w:r w:rsidR="000F2F72">
      <w:rPr>
        <w:noProof/>
      </w:rPr>
      <w:t>T/ZZB XXXX</w:t>
    </w:r>
    <w:r w:rsidR="000F2F72">
      <w:rPr>
        <w:noProof/>
      </w:rPr>
      <w:t>—</w:t>
    </w:r>
    <w:r w:rsidR="000F2F72">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696"/>
    <w:multiLevelType w:val="multilevel"/>
    <w:tmpl w:val="00933696"/>
    <w:lvl w:ilvl="0">
      <w:start w:val="1"/>
      <w:numFmt w:val="lowerLetter"/>
      <w:pStyle w:val="a"/>
      <w:lvlText w:val="%1)"/>
      <w:lvlJc w:val="left"/>
      <w:pPr>
        <w:tabs>
          <w:tab w:val="left" w:pos="840"/>
        </w:tabs>
        <w:ind w:left="839" w:hanging="419"/>
      </w:pPr>
      <w:rPr>
        <w:rFonts w:ascii="宋体" w:eastAsia="宋体" w:hAnsi="Times New Roman" w:hint="eastAsia"/>
        <w:b w:val="0"/>
        <w:i w:val="0"/>
        <w:sz w:val="21"/>
        <w:szCs w:val="21"/>
      </w:rPr>
    </w:lvl>
    <w:lvl w:ilvl="1">
      <w:start w:val="1"/>
      <w:numFmt w:val="decimal"/>
      <w:lvlText w:val="%2)"/>
      <w:lvlJc w:val="left"/>
      <w:pPr>
        <w:tabs>
          <w:tab w:val="left" w:pos="1260"/>
        </w:tabs>
        <w:ind w:left="1259" w:hanging="419"/>
      </w:pPr>
    </w:lvl>
    <w:lvl w:ilvl="2">
      <w:start w:val="1"/>
      <w:numFmt w:val="decimal"/>
      <w:lvlText w:val="(%3)"/>
      <w:lvlJc w:val="left"/>
      <w:pPr>
        <w:tabs>
          <w:tab w:val="left" w:pos="0"/>
        </w:tabs>
        <w:ind w:left="1679" w:hanging="420"/>
      </w:pPr>
      <w:rPr>
        <w:rFonts w:ascii="宋体" w:eastAsia="宋体" w:hAnsi="Times New Roman"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1" w15:restartNumberingAfterBreak="0">
    <w:nsid w:val="02837933"/>
    <w:multiLevelType w:val="multilevel"/>
    <w:tmpl w:val="02837933"/>
    <w:lvl w:ilvl="0">
      <w:start w:val="1"/>
      <w:numFmt w:val="decimal"/>
      <w:pStyle w:val="a0"/>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e"/>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f"/>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0"/>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4"/>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2" w15:restartNumberingAfterBreak="0">
    <w:nsid w:val="2C5917C3"/>
    <w:multiLevelType w:val="multilevel"/>
    <w:tmpl w:val="2C5917C3"/>
    <w:lvl w:ilvl="0">
      <w:start w:val="1"/>
      <w:numFmt w:val="none"/>
      <w:pStyle w:val="af5"/>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7"/>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4C50F90"/>
    <w:lvl w:ilvl="0">
      <w:start w:val="1"/>
      <w:numFmt w:val="lowerLetter"/>
      <w:pStyle w:val="af8"/>
      <w:lvlText w:val="%1)"/>
      <w:lvlJc w:val="left"/>
      <w:pPr>
        <w:tabs>
          <w:tab w:val="left" w:pos="851"/>
        </w:tabs>
        <w:ind w:left="851" w:hanging="426"/>
      </w:pPr>
      <w:rPr>
        <w:rFonts w:ascii="宋体" w:eastAsia="宋体" w:hAnsi="Times New Roman" w:hint="eastAsia"/>
        <w:sz w:val="21"/>
      </w:rPr>
    </w:lvl>
    <w:lvl w:ilvl="1">
      <w:start w:val="1"/>
      <w:numFmt w:val="decimal"/>
      <w:pStyle w:val="af9"/>
      <w:lvlText w:val="%2)"/>
      <w:lvlJc w:val="left"/>
      <w:pPr>
        <w:tabs>
          <w:tab w:val="left"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3"/>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4"/>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5"/>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c"/>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1"/>
      <w:suff w:val="nothing"/>
      <w:lvlText w:val="%1%2.%3.%4　"/>
      <w:lvlJc w:val="left"/>
      <w:pPr>
        <w:ind w:left="568"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7"/>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9"/>
  </w:num>
  <w:num w:numId="3">
    <w:abstractNumId w:val="6"/>
  </w:num>
  <w:num w:numId="4">
    <w:abstractNumId w:val="25"/>
  </w:num>
  <w:num w:numId="5">
    <w:abstractNumId w:val="20"/>
  </w:num>
  <w:num w:numId="6">
    <w:abstractNumId w:val="15"/>
  </w:num>
  <w:num w:numId="7">
    <w:abstractNumId w:val="9"/>
  </w:num>
  <w:num w:numId="8">
    <w:abstractNumId w:val="4"/>
  </w:num>
  <w:num w:numId="9">
    <w:abstractNumId w:val="10"/>
  </w:num>
  <w:num w:numId="10">
    <w:abstractNumId w:val="18"/>
  </w:num>
  <w:num w:numId="11">
    <w:abstractNumId w:val="27"/>
  </w:num>
  <w:num w:numId="12">
    <w:abstractNumId w:val="13"/>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2"/>
  </w:num>
  <w:num w:numId="21">
    <w:abstractNumId w:val="12"/>
  </w:num>
  <w:num w:numId="22">
    <w:abstractNumId w:val="32"/>
  </w:num>
  <w:num w:numId="23">
    <w:abstractNumId w:val="22"/>
  </w:num>
  <w:num w:numId="24">
    <w:abstractNumId w:val="7"/>
  </w:num>
  <w:num w:numId="25">
    <w:abstractNumId w:val="28"/>
  </w:num>
  <w:num w:numId="26">
    <w:abstractNumId w:val="30"/>
  </w:num>
  <w:num w:numId="27">
    <w:abstractNumId w:val="3"/>
  </w:num>
  <w:num w:numId="28">
    <w:abstractNumId w:val="5"/>
  </w:num>
  <w:num w:numId="29">
    <w:abstractNumId w:val="16"/>
  </w:num>
  <w:num w:numId="30">
    <w:abstractNumId w:val="26"/>
  </w:num>
  <w:num w:numId="31">
    <w:abstractNumId w:val="2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W76Y5Mttk2yXJIb+GoAEt3B1Vin7w5TOVeu6ppyUJlmNy6tg3ytiqHOXrzpYo9RzNTRdaj2O0bE2Pu7utTn9ag==" w:salt="6C9TWxHTEjVSdjDFmaocGA=="/>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E2MTZjMTY2MDc4YzMwY2E2MmZkZjc0OWJhNGFhNDUifQ=="/>
  </w:docVars>
  <w:rsids>
    <w:rsidRoot w:val="00FC45B9"/>
    <w:rsid w:val="0000040A"/>
    <w:rsid w:val="00000A94"/>
    <w:rsid w:val="00001972"/>
    <w:rsid w:val="00001D9A"/>
    <w:rsid w:val="00007B3A"/>
    <w:rsid w:val="000107E0"/>
    <w:rsid w:val="00011FDE"/>
    <w:rsid w:val="00012FFD"/>
    <w:rsid w:val="00014162"/>
    <w:rsid w:val="00014340"/>
    <w:rsid w:val="00016A9C"/>
    <w:rsid w:val="000201BC"/>
    <w:rsid w:val="00022184"/>
    <w:rsid w:val="00022762"/>
    <w:rsid w:val="00022A77"/>
    <w:rsid w:val="000238E0"/>
    <w:rsid w:val="000249DB"/>
    <w:rsid w:val="0002595E"/>
    <w:rsid w:val="000303C3"/>
    <w:rsid w:val="000331D3"/>
    <w:rsid w:val="000341D7"/>
    <w:rsid w:val="000346A5"/>
    <w:rsid w:val="000359C3"/>
    <w:rsid w:val="00035A7D"/>
    <w:rsid w:val="000365ED"/>
    <w:rsid w:val="00042122"/>
    <w:rsid w:val="0004249A"/>
    <w:rsid w:val="00043282"/>
    <w:rsid w:val="00044286"/>
    <w:rsid w:val="00047F28"/>
    <w:rsid w:val="000503AA"/>
    <w:rsid w:val="000506A1"/>
    <w:rsid w:val="000515DD"/>
    <w:rsid w:val="0005265A"/>
    <w:rsid w:val="000539DD"/>
    <w:rsid w:val="00053BD3"/>
    <w:rsid w:val="000545F5"/>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1E19"/>
    <w:rsid w:val="00092B8A"/>
    <w:rsid w:val="00092FB0"/>
    <w:rsid w:val="000934C5"/>
    <w:rsid w:val="00093D25"/>
    <w:rsid w:val="00093DAB"/>
    <w:rsid w:val="00094D73"/>
    <w:rsid w:val="000956CA"/>
    <w:rsid w:val="00096D63"/>
    <w:rsid w:val="000A0B60"/>
    <w:rsid w:val="000A0EB8"/>
    <w:rsid w:val="000A19FC"/>
    <w:rsid w:val="000A296B"/>
    <w:rsid w:val="000A7311"/>
    <w:rsid w:val="000B060F"/>
    <w:rsid w:val="000B1592"/>
    <w:rsid w:val="000B1FF2"/>
    <w:rsid w:val="000B3CDA"/>
    <w:rsid w:val="000B6A0B"/>
    <w:rsid w:val="000B7195"/>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2F72"/>
    <w:rsid w:val="000F3C1B"/>
    <w:rsid w:val="000F4050"/>
    <w:rsid w:val="000F4AEA"/>
    <w:rsid w:val="000F67E9"/>
    <w:rsid w:val="00104926"/>
    <w:rsid w:val="00113B1E"/>
    <w:rsid w:val="0011711C"/>
    <w:rsid w:val="00117B18"/>
    <w:rsid w:val="00124E4F"/>
    <w:rsid w:val="001260B7"/>
    <w:rsid w:val="001265CB"/>
    <w:rsid w:val="001321C6"/>
    <w:rsid w:val="001325C4"/>
    <w:rsid w:val="00133010"/>
    <w:rsid w:val="001338EE"/>
    <w:rsid w:val="00133AAE"/>
    <w:rsid w:val="00135323"/>
    <w:rsid w:val="001356C4"/>
    <w:rsid w:val="00136F26"/>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B5D"/>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B7577"/>
    <w:rsid w:val="001C04A8"/>
    <w:rsid w:val="001C212C"/>
    <w:rsid w:val="001C2C03"/>
    <w:rsid w:val="001C42F7"/>
    <w:rsid w:val="001C49E5"/>
    <w:rsid w:val="001C5860"/>
    <w:rsid w:val="001C680C"/>
    <w:rsid w:val="001C7FEA"/>
    <w:rsid w:val="001D0499"/>
    <w:rsid w:val="001D0BBE"/>
    <w:rsid w:val="001D0ED4"/>
    <w:rsid w:val="001D212F"/>
    <w:rsid w:val="001D29D7"/>
    <w:rsid w:val="001D2DE7"/>
    <w:rsid w:val="001D411C"/>
    <w:rsid w:val="001D6818"/>
    <w:rsid w:val="001E1B6A"/>
    <w:rsid w:val="001E2484"/>
    <w:rsid w:val="001E3CC4"/>
    <w:rsid w:val="001E4882"/>
    <w:rsid w:val="001E4EA5"/>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883"/>
    <w:rsid w:val="00210B15"/>
    <w:rsid w:val="002142EA"/>
    <w:rsid w:val="00215ADD"/>
    <w:rsid w:val="002204BB"/>
    <w:rsid w:val="0022147F"/>
    <w:rsid w:val="00221B79"/>
    <w:rsid w:val="00221C6B"/>
    <w:rsid w:val="00223464"/>
    <w:rsid w:val="002253A1"/>
    <w:rsid w:val="00225CF8"/>
    <w:rsid w:val="0022794E"/>
    <w:rsid w:val="0023118A"/>
    <w:rsid w:val="00233D64"/>
    <w:rsid w:val="0023482A"/>
    <w:rsid w:val="00235520"/>
    <w:rsid w:val="002359CB"/>
    <w:rsid w:val="00243540"/>
    <w:rsid w:val="0024497B"/>
    <w:rsid w:val="0024515B"/>
    <w:rsid w:val="00246021"/>
    <w:rsid w:val="0024666E"/>
    <w:rsid w:val="00247F52"/>
    <w:rsid w:val="00250B25"/>
    <w:rsid w:val="00250BBE"/>
    <w:rsid w:val="002515C2"/>
    <w:rsid w:val="0025194F"/>
    <w:rsid w:val="00254821"/>
    <w:rsid w:val="0026148A"/>
    <w:rsid w:val="00262696"/>
    <w:rsid w:val="00263D25"/>
    <w:rsid w:val="002643C3"/>
    <w:rsid w:val="00264A0C"/>
    <w:rsid w:val="00266EEB"/>
    <w:rsid w:val="00267781"/>
    <w:rsid w:val="00267EF4"/>
    <w:rsid w:val="00270CB8"/>
    <w:rsid w:val="00272B08"/>
    <w:rsid w:val="002750CC"/>
    <w:rsid w:val="00281BB8"/>
    <w:rsid w:val="00281E9E"/>
    <w:rsid w:val="00282405"/>
    <w:rsid w:val="002824D9"/>
    <w:rsid w:val="00285170"/>
    <w:rsid w:val="00285361"/>
    <w:rsid w:val="00290866"/>
    <w:rsid w:val="00292D60"/>
    <w:rsid w:val="00293B30"/>
    <w:rsid w:val="00294D34"/>
    <w:rsid w:val="00294E3B"/>
    <w:rsid w:val="00296193"/>
    <w:rsid w:val="00296C66"/>
    <w:rsid w:val="00296EBE"/>
    <w:rsid w:val="002974E3"/>
    <w:rsid w:val="002975D3"/>
    <w:rsid w:val="002A084B"/>
    <w:rsid w:val="002A0F9F"/>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6974"/>
    <w:rsid w:val="002C7DF2"/>
    <w:rsid w:val="002C7EBB"/>
    <w:rsid w:val="002D06C1"/>
    <w:rsid w:val="002D42B5"/>
    <w:rsid w:val="002D4F1A"/>
    <w:rsid w:val="002D6EC6"/>
    <w:rsid w:val="002D79AC"/>
    <w:rsid w:val="002E039D"/>
    <w:rsid w:val="002E11AD"/>
    <w:rsid w:val="002E4D5A"/>
    <w:rsid w:val="002E6326"/>
    <w:rsid w:val="002F0DA9"/>
    <w:rsid w:val="002F30E0"/>
    <w:rsid w:val="002F35E4"/>
    <w:rsid w:val="002F3730"/>
    <w:rsid w:val="002F38E1"/>
    <w:rsid w:val="002F7AF6"/>
    <w:rsid w:val="00300E63"/>
    <w:rsid w:val="00302F5F"/>
    <w:rsid w:val="0030441D"/>
    <w:rsid w:val="00306063"/>
    <w:rsid w:val="0031050D"/>
    <w:rsid w:val="00313B85"/>
    <w:rsid w:val="00317988"/>
    <w:rsid w:val="00320486"/>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A4B96"/>
    <w:rsid w:val="003B09AD"/>
    <w:rsid w:val="003B1F18"/>
    <w:rsid w:val="003B5289"/>
    <w:rsid w:val="003B5BF0"/>
    <w:rsid w:val="003B60BF"/>
    <w:rsid w:val="003B6BE3"/>
    <w:rsid w:val="003C010C"/>
    <w:rsid w:val="003C0968"/>
    <w:rsid w:val="003C0A6C"/>
    <w:rsid w:val="003C14F8"/>
    <w:rsid w:val="003C5A43"/>
    <w:rsid w:val="003D0519"/>
    <w:rsid w:val="003D0FF6"/>
    <w:rsid w:val="003D262C"/>
    <w:rsid w:val="003D6D61"/>
    <w:rsid w:val="003D7085"/>
    <w:rsid w:val="003E091D"/>
    <w:rsid w:val="003E1C53"/>
    <w:rsid w:val="003E2A69"/>
    <w:rsid w:val="003E2D49"/>
    <w:rsid w:val="003E2FD4"/>
    <w:rsid w:val="003E49F6"/>
    <w:rsid w:val="003E660F"/>
    <w:rsid w:val="003F0841"/>
    <w:rsid w:val="003F23D3"/>
    <w:rsid w:val="003F3F08"/>
    <w:rsid w:val="003F49F1"/>
    <w:rsid w:val="003F6272"/>
    <w:rsid w:val="003F7D58"/>
    <w:rsid w:val="00400E72"/>
    <w:rsid w:val="00401400"/>
    <w:rsid w:val="00404869"/>
    <w:rsid w:val="00405884"/>
    <w:rsid w:val="00407D39"/>
    <w:rsid w:val="0041477A"/>
    <w:rsid w:val="004167A3"/>
    <w:rsid w:val="00424E0B"/>
    <w:rsid w:val="00425D87"/>
    <w:rsid w:val="00432DAA"/>
    <w:rsid w:val="00434305"/>
    <w:rsid w:val="00435DF7"/>
    <w:rsid w:val="00437457"/>
    <w:rsid w:val="0044083F"/>
    <w:rsid w:val="0044088E"/>
    <w:rsid w:val="00441AE7"/>
    <w:rsid w:val="00445574"/>
    <w:rsid w:val="004467FB"/>
    <w:rsid w:val="00452D6B"/>
    <w:rsid w:val="00454484"/>
    <w:rsid w:val="0045517B"/>
    <w:rsid w:val="00463B77"/>
    <w:rsid w:val="00463C7B"/>
    <w:rsid w:val="004644A6"/>
    <w:rsid w:val="004659BD"/>
    <w:rsid w:val="00467110"/>
    <w:rsid w:val="00470775"/>
    <w:rsid w:val="00473D38"/>
    <w:rsid w:val="004746B1"/>
    <w:rsid w:val="0047583F"/>
    <w:rsid w:val="00475DE8"/>
    <w:rsid w:val="00477F6B"/>
    <w:rsid w:val="00481C44"/>
    <w:rsid w:val="004827BB"/>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DB4"/>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16B4"/>
    <w:rsid w:val="005220EC"/>
    <w:rsid w:val="00523F95"/>
    <w:rsid w:val="00524D65"/>
    <w:rsid w:val="00525B16"/>
    <w:rsid w:val="0052760D"/>
    <w:rsid w:val="00527B37"/>
    <w:rsid w:val="005321F1"/>
    <w:rsid w:val="0053379D"/>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35D4"/>
    <w:rsid w:val="005A3B32"/>
    <w:rsid w:val="005A4A1B"/>
    <w:rsid w:val="005A5250"/>
    <w:rsid w:val="005A7830"/>
    <w:rsid w:val="005A7FCE"/>
    <w:rsid w:val="005B0F3F"/>
    <w:rsid w:val="005B191C"/>
    <w:rsid w:val="005B4903"/>
    <w:rsid w:val="005B51CE"/>
    <w:rsid w:val="005B5885"/>
    <w:rsid w:val="005B5CD7"/>
    <w:rsid w:val="005B6CF6"/>
    <w:rsid w:val="005B7422"/>
    <w:rsid w:val="005C22CD"/>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B14"/>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4235"/>
    <w:rsid w:val="00644F54"/>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463D"/>
    <w:rsid w:val="006770F4"/>
    <w:rsid w:val="00677A84"/>
    <w:rsid w:val="00677FD6"/>
    <w:rsid w:val="006801F1"/>
    <w:rsid w:val="0068026D"/>
    <w:rsid w:val="00680A27"/>
    <w:rsid w:val="006816A4"/>
    <w:rsid w:val="006819B8"/>
    <w:rsid w:val="006840A6"/>
    <w:rsid w:val="006850CD"/>
    <w:rsid w:val="00685AAB"/>
    <w:rsid w:val="00691996"/>
    <w:rsid w:val="006A07AA"/>
    <w:rsid w:val="006A0DAB"/>
    <w:rsid w:val="006A25E5"/>
    <w:rsid w:val="006A2B46"/>
    <w:rsid w:val="006A336D"/>
    <w:rsid w:val="006A37B9"/>
    <w:rsid w:val="006B2672"/>
    <w:rsid w:val="006B54BF"/>
    <w:rsid w:val="006B5F44"/>
    <w:rsid w:val="006B5F90"/>
    <w:rsid w:val="006B62E4"/>
    <w:rsid w:val="006C1BBA"/>
    <w:rsid w:val="006C2079"/>
    <w:rsid w:val="006C5A62"/>
    <w:rsid w:val="006C5D68"/>
    <w:rsid w:val="006C653C"/>
    <w:rsid w:val="006C6976"/>
    <w:rsid w:val="006C6DD0"/>
    <w:rsid w:val="006D04EA"/>
    <w:rsid w:val="006D16C4"/>
    <w:rsid w:val="006D2D43"/>
    <w:rsid w:val="006D3E96"/>
    <w:rsid w:val="006D4515"/>
    <w:rsid w:val="006D4BB1"/>
    <w:rsid w:val="006D6593"/>
    <w:rsid w:val="006E16CC"/>
    <w:rsid w:val="006F03A8"/>
    <w:rsid w:val="006F2ACA"/>
    <w:rsid w:val="006F2ADC"/>
    <w:rsid w:val="006F2BFE"/>
    <w:rsid w:val="006F31E9"/>
    <w:rsid w:val="006F6284"/>
    <w:rsid w:val="006F6E84"/>
    <w:rsid w:val="007002C5"/>
    <w:rsid w:val="0070068A"/>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5CA"/>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968"/>
    <w:rsid w:val="00765C43"/>
    <w:rsid w:val="00765EFB"/>
    <w:rsid w:val="007671CA"/>
    <w:rsid w:val="0076751A"/>
    <w:rsid w:val="00767C61"/>
    <w:rsid w:val="0077008A"/>
    <w:rsid w:val="00773C1F"/>
    <w:rsid w:val="00774DA4"/>
    <w:rsid w:val="00776599"/>
    <w:rsid w:val="0078114B"/>
    <w:rsid w:val="00781DD2"/>
    <w:rsid w:val="00782B00"/>
    <w:rsid w:val="007830EF"/>
    <w:rsid w:val="00783ECF"/>
    <w:rsid w:val="0078413A"/>
    <w:rsid w:val="00795608"/>
    <w:rsid w:val="007959E8"/>
    <w:rsid w:val="00795E9C"/>
    <w:rsid w:val="007A0521"/>
    <w:rsid w:val="007A073A"/>
    <w:rsid w:val="007A2E12"/>
    <w:rsid w:val="007A3475"/>
    <w:rsid w:val="007A41C8"/>
    <w:rsid w:val="007A54CE"/>
    <w:rsid w:val="007A6FD9"/>
    <w:rsid w:val="007A7FFA"/>
    <w:rsid w:val="007B04EB"/>
    <w:rsid w:val="007B0D4F"/>
    <w:rsid w:val="007B42CE"/>
    <w:rsid w:val="007B5A3D"/>
    <w:rsid w:val="007B5B95"/>
    <w:rsid w:val="007B6032"/>
    <w:rsid w:val="007B68EA"/>
    <w:rsid w:val="007B7453"/>
    <w:rsid w:val="007C2D89"/>
    <w:rsid w:val="007C4593"/>
    <w:rsid w:val="007C52B0"/>
    <w:rsid w:val="007C5309"/>
    <w:rsid w:val="007C6069"/>
    <w:rsid w:val="007D06C4"/>
    <w:rsid w:val="007D1352"/>
    <w:rsid w:val="007D2508"/>
    <w:rsid w:val="007D346A"/>
    <w:rsid w:val="007D3CAF"/>
    <w:rsid w:val="007D3E01"/>
    <w:rsid w:val="007D6518"/>
    <w:rsid w:val="007D76BD"/>
    <w:rsid w:val="007E0BF1"/>
    <w:rsid w:val="007F0ED8"/>
    <w:rsid w:val="007F0F63"/>
    <w:rsid w:val="007F756A"/>
    <w:rsid w:val="007F75CE"/>
    <w:rsid w:val="008013A4"/>
    <w:rsid w:val="008027CE"/>
    <w:rsid w:val="00802F42"/>
    <w:rsid w:val="00804383"/>
    <w:rsid w:val="00804BB7"/>
    <w:rsid w:val="00804D41"/>
    <w:rsid w:val="00810257"/>
    <w:rsid w:val="008104F5"/>
    <w:rsid w:val="00811072"/>
    <w:rsid w:val="00811369"/>
    <w:rsid w:val="00815419"/>
    <w:rsid w:val="00815BEB"/>
    <w:rsid w:val="008163C8"/>
    <w:rsid w:val="008164A1"/>
    <w:rsid w:val="00817325"/>
    <w:rsid w:val="008209E6"/>
    <w:rsid w:val="00823303"/>
    <w:rsid w:val="008233B2"/>
    <w:rsid w:val="00823A9F"/>
    <w:rsid w:val="00823C85"/>
    <w:rsid w:val="00824061"/>
    <w:rsid w:val="00825138"/>
    <w:rsid w:val="008269DD"/>
    <w:rsid w:val="00827EB5"/>
    <w:rsid w:val="00830621"/>
    <w:rsid w:val="008310E5"/>
    <w:rsid w:val="0083348C"/>
    <w:rsid w:val="008373D3"/>
    <w:rsid w:val="00840617"/>
    <w:rsid w:val="00840F84"/>
    <w:rsid w:val="00842A47"/>
    <w:rsid w:val="00842B4A"/>
    <w:rsid w:val="00843C13"/>
    <w:rsid w:val="008454F8"/>
    <w:rsid w:val="0085173A"/>
    <w:rsid w:val="008603CE"/>
    <w:rsid w:val="008620FC"/>
    <w:rsid w:val="008627A5"/>
    <w:rsid w:val="00863E05"/>
    <w:rsid w:val="00865ACA"/>
    <w:rsid w:val="00865D28"/>
    <w:rsid w:val="00865F85"/>
    <w:rsid w:val="00867C10"/>
    <w:rsid w:val="00867D43"/>
    <w:rsid w:val="00870439"/>
    <w:rsid w:val="00870DA1"/>
    <w:rsid w:val="00877D80"/>
    <w:rsid w:val="00883F93"/>
    <w:rsid w:val="00884DB3"/>
    <w:rsid w:val="00885A9D"/>
    <w:rsid w:val="008864F6"/>
    <w:rsid w:val="0089049D"/>
    <w:rsid w:val="00891678"/>
    <w:rsid w:val="00891E15"/>
    <w:rsid w:val="008928C9"/>
    <w:rsid w:val="008930CB"/>
    <w:rsid w:val="008938DC"/>
    <w:rsid w:val="00893CB8"/>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2C88"/>
    <w:rsid w:val="009378DD"/>
    <w:rsid w:val="009429D5"/>
    <w:rsid w:val="00942BF1"/>
    <w:rsid w:val="00945180"/>
    <w:rsid w:val="00945428"/>
    <w:rsid w:val="0094607B"/>
    <w:rsid w:val="0094773E"/>
    <w:rsid w:val="00953604"/>
    <w:rsid w:val="0095496B"/>
    <w:rsid w:val="00960F1E"/>
    <w:rsid w:val="009610DC"/>
    <w:rsid w:val="00961490"/>
    <w:rsid w:val="00961588"/>
    <w:rsid w:val="0096381A"/>
    <w:rsid w:val="009640AA"/>
    <w:rsid w:val="00965E04"/>
    <w:rsid w:val="009674AD"/>
    <w:rsid w:val="00970CDC"/>
    <w:rsid w:val="00975727"/>
    <w:rsid w:val="00977010"/>
    <w:rsid w:val="00977D02"/>
    <w:rsid w:val="00977FF9"/>
    <w:rsid w:val="009809BB"/>
    <w:rsid w:val="0098364B"/>
    <w:rsid w:val="009904CB"/>
    <w:rsid w:val="009911AF"/>
    <w:rsid w:val="00991875"/>
    <w:rsid w:val="00991F92"/>
    <w:rsid w:val="00992985"/>
    <w:rsid w:val="00993889"/>
    <w:rsid w:val="0099551B"/>
    <w:rsid w:val="00996BD2"/>
    <w:rsid w:val="009979A5"/>
    <w:rsid w:val="00997BF1"/>
    <w:rsid w:val="009A089C"/>
    <w:rsid w:val="009A118E"/>
    <w:rsid w:val="009A20AD"/>
    <w:rsid w:val="009A21CD"/>
    <w:rsid w:val="009A278C"/>
    <w:rsid w:val="009A2BC2"/>
    <w:rsid w:val="009A42C1"/>
    <w:rsid w:val="009A5429"/>
    <w:rsid w:val="009A72AD"/>
    <w:rsid w:val="009B09E0"/>
    <w:rsid w:val="009B0BC5"/>
    <w:rsid w:val="009B1247"/>
    <w:rsid w:val="009B174A"/>
    <w:rsid w:val="009B2912"/>
    <w:rsid w:val="009B3557"/>
    <w:rsid w:val="009B6029"/>
    <w:rsid w:val="009B6971"/>
    <w:rsid w:val="009C27F1"/>
    <w:rsid w:val="009C3152"/>
    <w:rsid w:val="009C3257"/>
    <w:rsid w:val="009C4CFA"/>
    <w:rsid w:val="009C5070"/>
    <w:rsid w:val="009C59F3"/>
    <w:rsid w:val="009D112C"/>
    <w:rsid w:val="009D1385"/>
    <w:rsid w:val="009D3F6F"/>
    <w:rsid w:val="009D47FA"/>
    <w:rsid w:val="009D4C5B"/>
    <w:rsid w:val="009D50D2"/>
    <w:rsid w:val="009D6BCA"/>
    <w:rsid w:val="009E0F62"/>
    <w:rsid w:val="009E4A58"/>
    <w:rsid w:val="009E552C"/>
    <w:rsid w:val="009E5A2D"/>
    <w:rsid w:val="009E5AB2"/>
    <w:rsid w:val="009E6219"/>
    <w:rsid w:val="009F03B3"/>
    <w:rsid w:val="009F745A"/>
    <w:rsid w:val="00A0096C"/>
    <w:rsid w:val="00A01757"/>
    <w:rsid w:val="00A028C0"/>
    <w:rsid w:val="00A02B14"/>
    <w:rsid w:val="00A02BAE"/>
    <w:rsid w:val="00A06A6B"/>
    <w:rsid w:val="00A07E47"/>
    <w:rsid w:val="00A129D0"/>
    <w:rsid w:val="00A12C33"/>
    <w:rsid w:val="00A1362F"/>
    <w:rsid w:val="00A138BA"/>
    <w:rsid w:val="00A14C8E"/>
    <w:rsid w:val="00A14E82"/>
    <w:rsid w:val="00A153D9"/>
    <w:rsid w:val="00A15F09"/>
    <w:rsid w:val="00A169B6"/>
    <w:rsid w:val="00A2271D"/>
    <w:rsid w:val="00A237D5"/>
    <w:rsid w:val="00A30EFC"/>
    <w:rsid w:val="00A31984"/>
    <w:rsid w:val="00A325DF"/>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48EB"/>
    <w:rsid w:val="00A55BD6"/>
    <w:rsid w:val="00A55D50"/>
    <w:rsid w:val="00A57142"/>
    <w:rsid w:val="00A57273"/>
    <w:rsid w:val="00A638D4"/>
    <w:rsid w:val="00A648CD"/>
    <w:rsid w:val="00A6537A"/>
    <w:rsid w:val="00A67866"/>
    <w:rsid w:val="00A70B07"/>
    <w:rsid w:val="00A723F8"/>
    <w:rsid w:val="00A75F08"/>
    <w:rsid w:val="00A77CCB"/>
    <w:rsid w:val="00A83D8D"/>
    <w:rsid w:val="00A8446B"/>
    <w:rsid w:val="00A8473F"/>
    <w:rsid w:val="00A862D6"/>
    <w:rsid w:val="00A86964"/>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B7B46"/>
    <w:rsid w:val="00AC002C"/>
    <w:rsid w:val="00AC27A6"/>
    <w:rsid w:val="00AC30F7"/>
    <w:rsid w:val="00AC3A5A"/>
    <w:rsid w:val="00AC4D95"/>
    <w:rsid w:val="00AC5DF4"/>
    <w:rsid w:val="00AD0AEF"/>
    <w:rsid w:val="00AD11B7"/>
    <w:rsid w:val="00AD1A94"/>
    <w:rsid w:val="00AD1C05"/>
    <w:rsid w:val="00AD4126"/>
    <w:rsid w:val="00AD421C"/>
    <w:rsid w:val="00AD4322"/>
    <w:rsid w:val="00AD44FA"/>
    <w:rsid w:val="00AE070A"/>
    <w:rsid w:val="00AE101C"/>
    <w:rsid w:val="00AE2A69"/>
    <w:rsid w:val="00AE37E5"/>
    <w:rsid w:val="00AE5EB4"/>
    <w:rsid w:val="00AF0C18"/>
    <w:rsid w:val="00AF47C5"/>
    <w:rsid w:val="00AF5398"/>
    <w:rsid w:val="00B049AF"/>
    <w:rsid w:val="00B05228"/>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56F"/>
    <w:rsid w:val="00B75857"/>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46FA"/>
    <w:rsid w:val="00BB5F8F"/>
    <w:rsid w:val="00BB657A"/>
    <w:rsid w:val="00BC1A4E"/>
    <w:rsid w:val="00BC5DC7"/>
    <w:rsid w:val="00BC6B8B"/>
    <w:rsid w:val="00BC73D8"/>
    <w:rsid w:val="00BD52D7"/>
    <w:rsid w:val="00BD5AD2"/>
    <w:rsid w:val="00BD7EDA"/>
    <w:rsid w:val="00BE22F3"/>
    <w:rsid w:val="00BE5B52"/>
    <w:rsid w:val="00BE7B8D"/>
    <w:rsid w:val="00BF0993"/>
    <w:rsid w:val="00BF10A9"/>
    <w:rsid w:val="00BF1703"/>
    <w:rsid w:val="00BF21EC"/>
    <w:rsid w:val="00BF231C"/>
    <w:rsid w:val="00BF51E5"/>
    <w:rsid w:val="00BF74A6"/>
    <w:rsid w:val="00C013AD"/>
    <w:rsid w:val="00C03116"/>
    <w:rsid w:val="00C04904"/>
    <w:rsid w:val="00C056B3"/>
    <w:rsid w:val="00C05FE9"/>
    <w:rsid w:val="00C103E5"/>
    <w:rsid w:val="00C13319"/>
    <w:rsid w:val="00C13EE9"/>
    <w:rsid w:val="00C158C3"/>
    <w:rsid w:val="00C21540"/>
    <w:rsid w:val="00C21906"/>
    <w:rsid w:val="00C21BFA"/>
    <w:rsid w:val="00C24C8D"/>
    <w:rsid w:val="00C25FE2"/>
    <w:rsid w:val="00C26B53"/>
    <w:rsid w:val="00C279B2"/>
    <w:rsid w:val="00C33E50"/>
    <w:rsid w:val="00C34C20"/>
    <w:rsid w:val="00C35A3E"/>
    <w:rsid w:val="00C3760C"/>
    <w:rsid w:val="00C42130"/>
    <w:rsid w:val="00C423A4"/>
    <w:rsid w:val="00C423E3"/>
    <w:rsid w:val="00C44BF5"/>
    <w:rsid w:val="00C521D6"/>
    <w:rsid w:val="00C55232"/>
    <w:rsid w:val="00C553A4"/>
    <w:rsid w:val="00C55A06"/>
    <w:rsid w:val="00C55D03"/>
    <w:rsid w:val="00C57081"/>
    <w:rsid w:val="00C601BC"/>
    <w:rsid w:val="00C6329F"/>
    <w:rsid w:val="00C63340"/>
    <w:rsid w:val="00C643F9"/>
    <w:rsid w:val="00C64E95"/>
    <w:rsid w:val="00C71372"/>
    <w:rsid w:val="00C72410"/>
    <w:rsid w:val="00C7287F"/>
    <w:rsid w:val="00C72A9D"/>
    <w:rsid w:val="00C7369C"/>
    <w:rsid w:val="00C757FD"/>
    <w:rsid w:val="00C80CB8"/>
    <w:rsid w:val="00C819F8"/>
    <w:rsid w:val="00C8248C"/>
    <w:rsid w:val="00C84E33"/>
    <w:rsid w:val="00C86D6F"/>
    <w:rsid w:val="00C905FC"/>
    <w:rsid w:val="00C90728"/>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4CB4"/>
    <w:rsid w:val="00CB517D"/>
    <w:rsid w:val="00CB6F7A"/>
    <w:rsid w:val="00CC038D"/>
    <w:rsid w:val="00CC08DB"/>
    <w:rsid w:val="00CC39FF"/>
    <w:rsid w:val="00CC3C2F"/>
    <w:rsid w:val="00CC4AC8"/>
    <w:rsid w:val="00CC5233"/>
    <w:rsid w:val="00CC5DE6"/>
    <w:rsid w:val="00CC6D11"/>
    <w:rsid w:val="00CC6E4E"/>
    <w:rsid w:val="00CC6FE8"/>
    <w:rsid w:val="00CC7202"/>
    <w:rsid w:val="00CD2808"/>
    <w:rsid w:val="00CD28BF"/>
    <w:rsid w:val="00CD2CC3"/>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D32"/>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3819"/>
    <w:rsid w:val="00D4514F"/>
    <w:rsid w:val="00D451E2"/>
    <w:rsid w:val="00D45E89"/>
    <w:rsid w:val="00D45E8D"/>
    <w:rsid w:val="00D464A3"/>
    <w:rsid w:val="00D466AE"/>
    <w:rsid w:val="00D4734F"/>
    <w:rsid w:val="00D51BF3"/>
    <w:rsid w:val="00D611E8"/>
    <w:rsid w:val="00D631EA"/>
    <w:rsid w:val="00D66846"/>
    <w:rsid w:val="00D675FB"/>
    <w:rsid w:val="00D7096E"/>
    <w:rsid w:val="00D71F25"/>
    <w:rsid w:val="00D72A9C"/>
    <w:rsid w:val="00D72F1C"/>
    <w:rsid w:val="00D74BA7"/>
    <w:rsid w:val="00D77031"/>
    <w:rsid w:val="00D80ED8"/>
    <w:rsid w:val="00D84941"/>
    <w:rsid w:val="00D84FA1"/>
    <w:rsid w:val="00D851F0"/>
    <w:rsid w:val="00D86DB7"/>
    <w:rsid w:val="00D87542"/>
    <w:rsid w:val="00D90721"/>
    <w:rsid w:val="00D926D0"/>
    <w:rsid w:val="00D93030"/>
    <w:rsid w:val="00D950E1"/>
    <w:rsid w:val="00D952A6"/>
    <w:rsid w:val="00D96DB7"/>
    <w:rsid w:val="00D97F99"/>
    <w:rsid w:val="00DA1E08"/>
    <w:rsid w:val="00DA22E3"/>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3162"/>
    <w:rsid w:val="00DE6E81"/>
    <w:rsid w:val="00DE703F"/>
    <w:rsid w:val="00DE7595"/>
    <w:rsid w:val="00DF1961"/>
    <w:rsid w:val="00DF44DE"/>
    <w:rsid w:val="00E01138"/>
    <w:rsid w:val="00E02DFB"/>
    <w:rsid w:val="00E030F9"/>
    <w:rsid w:val="00E0311A"/>
    <w:rsid w:val="00E03138"/>
    <w:rsid w:val="00E06404"/>
    <w:rsid w:val="00E11A85"/>
    <w:rsid w:val="00E12495"/>
    <w:rsid w:val="00E12C39"/>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835"/>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3B33"/>
    <w:rsid w:val="00E846C8"/>
    <w:rsid w:val="00E84957"/>
    <w:rsid w:val="00E84A55"/>
    <w:rsid w:val="00E85BFF"/>
    <w:rsid w:val="00E87447"/>
    <w:rsid w:val="00E8774F"/>
    <w:rsid w:val="00E90391"/>
    <w:rsid w:val="00E906C2"/>
    <w:rsid w:val="00E927EB"/>
    <w:rsid w:val="00E9311F"/>
    <w:rsid w:val="00E934D1"/>
    <w:rsid w:val="00E94AF0"/>
    <w:rsid w:val="00E95D13"/>
    <w:rsid w:val="00E95DD3"/>
    <w:rsid w:val="00E969D5"/>
    <w:rsid w:val="00EA58D1"/>
    <w:rsid w:val="00EA61BC"/>
    <w:rsid w:val="00EA681A"/>
    <w:rsid w:val="00EA735B"/>
    <w:rsid w:val="00EB1E69"/>
    <w:rsid w:val="00EB2086"/>
    <w:rsid w:val="00EB301F"/>
    <w:rsid w:val="00EB31ED"/>
    <w:rsid w:val="00EB32F2"/>
    <w:rsid w:val="00EB464C"/>
    <w:rsid w:val="00EB5EDF"/>
    <w:rsid w:val="00EB60FE"/>
    <w:rsid w:val="00EB74DB"/>
    <w:rsid w:val="00EC5359"/>
    <w:rsid w:val="00EC562A"/>
    <w:rsid w:val="00ED067A"/>
    <w:rsid w:val="00ED2B50"/>
    <w:rsid w:val="00EE0350"/>
    <w:rsid w:val="00EE0719"/>
    <w:rsid w:val="00EE0E80"/>
    <w:rsid w:val="00EE3B8A"/>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B45"/>
    <w:rsid w:val="00F16F00"/>
    <w:rsid w:val="00F25BB6"/>
    <w:rsid w:val="00F26B7E"/>
    <w:rsid w:val="00F26BDE"/>
    <w:rsid w:val="00F27A3B"/>
    <w:rsid w:val="00F33817"/>
    <w:rsid w:val="00F420D5"/>
    <w:rsid w:val="00F451EA"/>
    <w:rsid w:val="00F45447"/>
    <w:rsid w:val="00F456C6"/>
    <w:rsid w:val="00F4577B"/>
    <w:rsid w:val="00F46496"/>
    <w:rsid w:val="00F474D0"/>
    <w:rsid w:val="00F50179"/>
    <w:rsid w:val="00F515EE"/>
    <w:rsid w:val="00F56511"/>
    <w:rsid w:val="00F56AC4"/>
    <w:rsid w:val="00F6194E"/>
    <w:rsid w:val="00F623AC"/>
    <w:rsid w:val="00F6412A"/>
    <w:rsid w:val="00F65893"/>
    <w:rsid w:val="00F66A4A"/>
    <w:rsid w:val="00F6771E"/>
    <w:rsid w:val="00F71E22"/>
    <w:rsid w:val="00F72142"/>
    <w:rsid w:val="00F72AE7"/>
    <w:rsid w:val="00F833BA"/>
    <w:rsid w:val="00F84FD0"/>
    <w:rsid w:val="00F85118"/>
    <w:rsid w:val="00F859A8"/>
    <w:rsid w:val="00F86D87"/>
    <w:rsid w:val="00F9108B"/>
    <w:rsid w:val="00F91349"/>
    <w:rsid w:val="00F93A8A"/>
    <w:rsid w:val="00F95248"/>
    <w:rsid w:val="00F956A9"/>
    <w:rsid w:val="00F963ED"/>
    <w:rsid w:val="00F966CF"/>
    <w:rsid w:val="00F96CAE"/>
    <w:rsid w:val="00F97C99"/>
    <w:rsid w:val="00FA2AD5"/>
    <w:rsid w:val="00FA662D"/>
    <w:rsid w:val="00FA73B1"/>
    <w:rsid w:val="00FB0CB9"/>
    <w:rsid w:val="00FB231D"/>
    <w:rsid w:val="00FB2AD3"/>
    <w:rsid w:val="00FB45F1"/>
    <w:rsid w:val="00FB4A72"/>
    <w:rsid w:val="00FB54E8"/>
    <w:rsid w:val="00FB7054"/>
    <w:rsid w:val="00FC0148"/>
    <w:rsid w:val="00FC17B7"/>
    <w:rsid w:val="00FC1DBE"/>
    <w:rsid w:val="00FC2CB7"/>
    <w:rsid w:val="00FC2FE5"/>
    <w:rsid w:val="00FC4090"/>
    <w:rsid w:val="00FC45B9"/>
    <w:rsid w:val="00FC55B4"/>
    <w:rsid w:val="00FD00E6"/>
    <w:rsid w:val="00FD09A1"/>
    <w:rsid w:val="00FD2593"/>
    <w:rsid w:val="00FD2A7C"/>
    <w:rsid w:val="00FD59EB"/>
    <w:rsid w:val="00FD7299"/>
    <w:rsid w:val="00FD7583"/>
    <w:rsid w:val="00FE1FBE"/>
    <w:rsid w:val="00FE3901"/>
    <w:rsid w:val="00FE39D3"/>
    <w:rsid w:val="00FE4BCE"/>
    <w:rsid w:val="00FE5364"/>
    <w:rsid w:val="00FE54AE"/>
    <w:rsid w:val="00FE576A"/>
    <w:rsid w:val="00FE745D"/>
    <w:rsid w:val="00FE7E79"/>
    <w:rsid w:val="00FF3E7D"/>
    <w:rsid w:val="00FF5B99"/>
    <w:rsid w:val="00FF730C"/>
    <w:rsid w:val="00FF73F4"/>
    <w:rsid w:val="00FF7CE4"/>
    <w:rsid w:val="00FF7E39"/>
    <w:rsid w:val="0AAE3748"/>
    <w:rsid w:val="32A70935"/>
    <w:rsid w:val="581F1858"/>
    <w:rsid w:val="71265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74771067"/>
  <w15:docId w15:val="{FAF4639D-6527-4529-AC95-7FCF24C6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lsdException w:name="footnote text" w:semiHidden="1" w:uiPriority="0" w:qFormat="1"/>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8">
    <w:name w:val="Normal"/>
    <w:qFormat/>
    <w:pPr>
      <w:widowControl w:val="0"/>
      <w:adjustRightInd w:val="0"/>
      <w:spacing w:line="400" w:lineRule="exact"/>
      <w:jc w:val="both"/>
    </w:pPr>
    <w:rPr>
      <w:kern w:val="2"/>
      <w:sz w:val="21"/>
      <w:szCs w:val="21"/>
    </w:rPr>
  </w:style>
  <w:style w:type="paragraph" w:styleId="1">
    <w:name w:val="heading 1"/>
    <w:basedOn w:val="afff8"/>
    <w:next w:val="afff8"/>
    <w:link w:val="10"/>
    <w:qFormat/>
    <w:pPr>
      <w:keepNext/>
      <w:keepLines/>
      <w:spacing w:before="340" w:after="330" w:line="578" w:lineRule="auto"/>
      <w:outlineLvl w:val="0"/>
    </w:pPr>
    <w:rPr>
      <w:b/>
      <w:bCs/>
      <w:kern w:val="44"/>
      <w:sz w:val="44"/>
      <w:szCs w:val="44"/>
    </w:rPr>
  </w:style>
  <w:style w:type="paragraph" w:styleId="22">
    <w:name w:val="heading 2"/>
    <w:basedOn w:val="afff8"/>
    <w:next w:val="afff8"/>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pPr>
      <w:keepNext/>
      <w:keepLines/>
      <w:spacing w:before="260" w:after="260" w:line="416" w:lineRule="auto"/>
      <w:outlineLvl w:val="2"/>
    </w:pPr>
    <w:rPr>
      <w:b/>
      <w:bCs/>
      <w:sz w:val="32"/>
      <w:szCs w:val="32"/>
    </w:rPr>
  </w:style>
  <w:style w:type="paragraph" w:styleId="4">
    <w:name w:val="heading 4"/>
    <w:basedOn w:val="afff8"/>
    <w:next w:val="afff8"/>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pPr>
      <w:keepNext/>
      <w:keepLines/>
      <w:adjustRightInd/>
      <w:spacing w:before="280" w:after="290" w:line="376" w:lineRule="auto"/>
      <w:outlineLvl w:val="4"/>
    </w:pPr>
    <w:rPr>
      <w:b/>
      <w:bCs/>
      <w:sz w:val="28"/>
      <w:szCs w:val="28"/>
    </w:rPr>
  </w:style>
  <w:style w:type="paragraph" w:styleId="6">
    <w:name w:val="heading 6"/>
    <w:basedOn w:val="afff8"/>
    <w:next w:val="afff8"/>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pPr>
      <w:keepNext/>
      <w:keepLines/>
      <w:adjustRightInd/>
      <w:spacing w:before="240" w:after="64" w:line="320" w:lineRule="auto"/>
      <w:outlineLvl w:val="6"/>
    </w:pPr>
    <w:rPr>
      <w:b/>
      <w:bCs/>
      <w:sz w:val="24"/>
      <w:szCs w:val="24"/>
    </w:rPr>
  </w:style>
  <w:style w:type="paragraph" w:styleId="8">
    <w:name w:val="heading 8"/>
    <w:basedOn w:val="afff8"/>
    <w:next w:val="afff8"/>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71">
    <w:name w:val="toc 7"/>
    <w:basedOn w:val="afff8"/>
    <w:next w:val="afff8"/>
    <w:uiPriority w:val="39"/>
    <w:unhideWhenUsed/>
    <w:qFormat/>
    <w:pPr>
      <w:tabs>
        <w:tab w:val="right" w:leader="dot" w:pos="9344"/>
      </w:tabs>
      <w:spacing w:line="300" w:lineRule="exact"/>
      <w:ind w:left="1259"/>
    </w:pPr>
    <w:rPr>
      <w:rFonts w:ascii="宋体"/>
    </w:rPr>
  </w:style>
  <w:style w:type="paragraph" w:styleId="afffc">
    <w:name w:val="Normal Indent"/>
    <w:basedOn w:val="afff8"/>
    <w:pPr>
      <w:ind w:firstLine="420"/>
    </w:pPr>
  </w:style>
  <w:style w:type="paragraph" w:styleId="afffd">
    <w:name w:val="Document Map"/>
    <w:basedOn w:val="afff8"/>
    <w:link w:val="afffe"/>
    <w:uiPriority w:val="99"/>
    <w:semiHidden/>
    <w:unhideWhenUsed/>
    <w:rPr>
      <w:rFonts w:ascii="宋体"/>
      <w:sz w:val="18"/>
      <w:szCs w:val="18"/>
    </w:rPr>
  </w:style>
  <w:style w:type="paragraph" w:styleId="affff">
    <w:name w:val="Body Text"/>
    <w:basedOn w:val="afff8"/>
    <w:link w:val="affff0"/>
    <w:qFormat/>
    <w:pPr>
      <w:spacing w:after="120"/>
    </w:pPr>
  </w:style>
  <w:style w:type="paragraph" w:styleId="51">
    <w:name w:val="toc 5"/>
    <w:basedOn w:val="afff8"/>
    <w:next w:val="afff8"/>
    <w:uiPriority w:val="39"/>
    <w:unhideWhenUsed/>
    <w:qFormat/>
    <w:pPr>
      <w:ind w:left="839"/>
    </w:pPr>
    <w:rPr>
      <w:rFonts w:ascii="宋体"/>
    </w:rPr>
  </w:style>
  <w:style w:type="paragraph" w:styleId="31">
    <w:name w:val="toc 3"/>
    <w:basedOn w:val="afff8"/>
    <w:next w:val="afff8"/>
    <w:uiPriority w:val="39"/>
    <w:unhideWhenUsed/>
    <w:qFormat/>
    <w:pPr>
      <w:spacing w:line="300" w:lineRule="exact"/>
      <w:ind w:left="420"/>
    </w:pPr>
    <w:rPr>
      <w:rFonts w:ascii="宋体"/>
    </w:rPr>
  </w:style>
  <w:style w:type="paragraph" w:styleId="affff1">
    <w:name w:val="Balloon Text"/>
    <w:basedOn w:val="afff8"/>
    <w:link w:val="affff2"/>
    <w:uiPriority w:val="99"/>
    <w:semiHidden/>
    <w:unhideWhenUsed/>
    <w:rPr>
      <w:sz w:val="18"/>
      <w:szCs w:val="18"/>
    </w:rPr>
  </w:style>
  <w:style w:type="paragraph" w:styleId="affff3">
    <w:name w:val="footer"/>
    <w:basedOn w:val="afff8"/>
    <w:link w:val="affff4"/>
    <w:uiPriority w:val="99"/>
    <w:pPr>
      <w:tabs>
        <w:tab w:val="center" w:pos="4153"/>
        <w:tab w:val="right" w:pos="8306"/>
      </w:tabs>
      <w:adjustRightInd/>
      <w:snapToGrid w:val="0"/>
      <w:spacing w:line="240" w:lineRule="auto"/>
      <w:jc w:val="right"/>
    </w:pPr>
    <w:rPr>
      <w:rFonts w:ascii="宋体"/>
      <w:sz w:val="18"/>
      <w:szCs w:val="18"/>
    </w:rPr>
  </w:style>
  <w:style w:type="paragraph" w:styleId="affff5">
    <w:name w:val="header"/>
    <w:basedOn w:val="afff8"/>
    <w:link w:val="affff6"/>
    <w:uiPriority w:val="99"/>
    <w:qFormat/>
    <w:pPr>
      <w:tabs>
        <w:tab w:val="center" w:pos="4153"/>
        <w:tab w:val="right" w:pos="8306"/>
      </w:tabs>
      <w:adjustRightInd/>
      <w:snapToGrid w:val="0"/>
      <w:jc w:val="center"/>
    </w:pPr>
    <w:rPr>
      <w:sz w:val="18"/>
      <w:szCs w:val="18"/>
    </w:rPr>
  </w:style>
  <w:style w:type="paragraph" w:styleId="11">
    <w:name w:val="toc 1"/>
    <w:basedOn w:val="afff8"/>
    <w:next w:val="afff8"/>
    <w:uiPriority w:val="39"/>
    <w:unhideWhenUsed/>
    <w:qFormat/>
    <w:rPr>
      <w:rFonts w:ascii="宋体"/>
    </w:rPr>
  </w:style>
  <w:style w:type="paragraph" w:styleId="41">
    <w:name w:val="toc 4"/>
    <w:basedOn w:val="afff8"/>
    <w:next w:val="afff8"/>
    <w:uiPriority w:val="39"/>
    <w:unhideWhenUsed/>
    <w:qFormat/>
    <w:pPr>
      <w:tabs>
        <w:tab w:val="right" w:leader="dot" w:pos="9344"/>
      </w:tabs>
      <w:spacing w:line="300" w:lineRule="exact"/>
      <w:ind w:left="629"/>
    </w:pPr>
    <w:rPr>
      <w:rFonts w:ascii="宋体"/>
    </w:rPr>
  </w:style>
  <w:style w:type="paragraph" w:styleId="affff7">
    <w:name w:val="footnote text"/>
    <w:basedOn w:val="afff8"/>
    <w:next w:val="afff8"/>
    <w:link w:val="affff8"/>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8"/>
    <w:next w:val="afff8"/>
    <w:uiPriority w:val="39"/>
    <w:unhideWhenUsed/>
    <w:qFormat/>
    <w:pPr>
      <w:spacing w:line="300" w:lineRule="exact"/>
      <w:ind w:left="1049"/>
    </w:pPr>
    <w:rPr>
      <w:rFonts w:ascii="宋体"/>
    </w:rPr>
  </w:style>
  <w:style w:type="paragraph" w:styleId="affff9">
    <w:name w:val="table of figures"/>
    <w:basedOn w:val="afff8"/>
    <w:next w:val="afff8"/>
    <w:semiHidden/>
    <w:qFormat/>
    <w:pPr>
      <w:adjustRightInd/>
      <w:spacing w:line="240" w:lineRule="auto"/>
      <w:jc w:val="left"/>
    </w:pPr>
    <w:rPr>
      <w:szCs w:val="24"/>
    </w:rPr>
  </w:style>
  <w:style w:type="paragraph" w:styleId="24">
    <w:name w:val="toc 2"/>
    <w:basedOn w:val="afff8"/>
    <w:next w:val="afff8"/>
    <w:uiPriority w:val="39"/>
    <w:unhideWhenUsed/>
    <w:qFormat/>
    <w:pPr>
      <w:tabs>
        <w:tab w:val="right" w:leader="dot" w:pos="9344"/>
      </w:tabs>
      <w:spacing w:line="300" w:lineRule="exact"/>
      <w:ind w:left="210"/>
    </w:pPr>
    <w:rPr>
      <w:rFonts w:ascii="宋体"/>
    </w:rPr>
  </w:style>
  <w:style w:type="paragraph" w:styleId="affffa">
    <w:name w:val="Title"/>
    <w:basedOn w:val="afff8"/>
    <w:link w:val="affffb"/>
    <w:qFormat/>
    <w:pPr>
      <w:spacing w:before="240" w:after="60"/>
      <w:jc w:val="center"/>
      <w:outlineLvl w:val="0"/>
    </w:pPr>
    <w:rPr>
      <w:rFonts w:ascii="Arial" w:hAnsi="Arial" w:cs="Arial"/>
      <w:b/>
      <w:bCs/>
      <w:sz w:val="32"/>
      <w:szCs w:val="32"/>
    </w:rPr>
  </w:style>
  <w:style w:type="table" w:styleId="affffc">
    <w:name w:val="Table Grid"/>
    <w:basedOn w:val="afff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Pr>
      <w:b/>
      <w:bCs/>
    </w:rPr>
  </w:style>
  <w:style w:type="character" w:styleId="affffe">
    <w:name w:val="page number"/>
    <w:qFormat/>
    <w:rPr>
      <w:rFonts w:ascii="宋体" w:eastAsia="宋体" w:hAnsi="Times New Roman"/>
      <w:sz w:val="18"/>
    </w:rPr>
  </w:style>
  <w:style w:type="character" w:styleId="afffff">
    <w:name w:val="Emphasis"/>
    <w:uiPriority w:val="20"/>
    <w:qFormat/>
    <w:rPr>
      <w:i/>
      <w:iCs/>
    </w:rPr>
  </w:style>
  <w:style w:type="character" w:styleId="afffff0">
    <w:name w:val="Hyperlink"/>
    <w:uiPriority w:val="99"/>
    <w:qFormat/>
    <w:rPr>
      <w:rFonts w:ascii="宋体" w:eastAsia="宋体" w:hAnsi="Times New Roman"/>
      <w:color w:val="auto"/>
      <w:spacing w:val="0"/>
      <w:w w:val="100"/>
      <w:position w:val="0"/>
      <w:sz w:val="21"/>
      <w:u w:val="none"/>
      <w:vertAlign w:val="baseline"/>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6">
    <w:name w:val="页眉 字符"/>
    <w:link w:val="affff5"/>
    <w:uiPriority w:val="99"/>
    <w:qFormat/>
    <w:rPr>
      <w:rFonts w:ascii="Times New Roman" w:eastAsia="宋体" w:hAnsi="Times New Roman" w:cs="Times New Roman"/>
      <w:sz w:val="18"/>
      <w:szCs w:val="18"/>
    </w:rPr>
  </w:style>
  <w:style w:type="character" w:customStyle="1" w:styleId="affff4">
    <w:name w:val="页脚 字符"/>
    <w:link w:val="affff3"/>
    <w:uiPriority w:val="99"/>
    <w:qFormat/>
    <w:rPr>
      <w:rFonts w:ascii="宋体" w:eastAsia="宋体" w:hAnsi="Times New Roman" w:cs="Times New Roman"/>
      <w:sz w:val="18"/>
      <w:szCs w:val="18"/>
    </w:rPr>
  </w:style>
  <w:style w:type="character" w:customStyle="1" w:styleId="affff2">
    <w:name w:val="批注框文本 字符"/>
    <w:link w:val="affff1"/>
    <w:uiPriority w:val="99"/>
    <w:semiHidden/>
    <w:qFormat/>
    <w:rPr>
      <w:sz w:val="18"/>
      <w:szCs w:val="18"/>
    </w:rPr>
  </w:style>
  <w:style w:type="paragraph" w:styleId="afffff2">
    <w:name w:val="Quote"/>
    <w:basedOn w:val="afff8"/>
    <w:next w:val="afff8"/>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b">
    <w:name w:val="标题 字符"/>
    <w:link w:val="affffa"/>
    <w:qFormat/>
    <w:rPr>
      <w:rFonts w:ascii="Arial" w:eastAsia="宋体" w:hAnsi="Arial" w:cs="Arial"/>
      <w:b/>
      <w:bCs/>
      <w:sz w:val="32"/>
      <w:szCs w:val="32"/>
    </w:rPr>
  </w:style>
  <w:style w:type="paragraph" w:customStyle="1" w:styleId="afffff4">
    <w:name w:val="标准标志"/>
    <w:next w:val="afff8"/>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qFormat/>
    <w:pPr>
      <w:ind w:left="198"/>
    </w:pPr>
    <w:rPr>
      <w:rFonts w:ascii="宋体" w:hAnsi="Times New Roman"/>
      <w:sz w:val="18"/>
    </w:rPr>
  </w:style>
  <w:style w:type="paragraph" w:customStyle="1" w:styleId="afffff7">
    <w:name w:val="标准文件_页脚奇数页"/>
    <w:qFormat/>
    <w:pPr>
      <w:ind w:right="227"/>
      <w:jc w:val="right"/>
    </w:pPr>
    <w:rPr>
      <w:rFonts w:ascii="宋体" w:hAnsi="Times New Roman"/>
      <w:sz w:val="18"/>
    </w:rPr>
  </w:style>
  <w:style w:type="paragraph" w:customStyle="1" w:styleId="afffff8">
    <w:name w:val="标准书眉一"/>
    <w:qFormat/>
    <w:pPr>
      <w:jc w:val="both"/>
    </w:pPr>
    <w:rPr>
      <w:rFonts w:ascii="Times New Roman" w:hAnsi="Times New Roman"/>
    </w:rPr>
  </w:style>
  <w:style w:type="paragraph" w:customStyle="1" w:styleId="ICS">
    <w:name w:val="标准文件_ICS"/>
    <w:basedOn w:val="afff8"/>
    <w:pPr>
      <w:spacing w:line="0" w:lineRule="atLeast"/>
    </w:pPr>
    <w:rPr>
      <w:rFonts w:ascii="黑体" w:eastAsia="黑体" w:hAnsi="宋体"/>
    </w:rPr>
  </w:style>
  <w:style w:type="paragraph" w:customStyle="1" w:styleId="afffff9">
    <w:name w:val="标准文件_标准正文"/>
    <w:basedOn w:val="afff8"/>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hAnsi="Times New Roman"/>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8"/>
    <w:qFormat/>
    <w:pPr>
      <w:jc w:val="center"/>
    </w:pPr>
    <w:rPr>
      <w:rFonts w:ascii="黑体" w:eastAsia="黑体"/>
      <w:kern w:val="0"/>
      <w:sz w:val="44"/>
    </w:rPr>
  </w:style>
  <w:style w:type="paragraph" w:customStyle="1" w:styleId="afffffd">
    <w:name w:val="标准文件_标准代替"/>
    <w:basedOn w:val="afff8"/>
    <w:next w:val="afff8"/>
    <w:qFormat/>
    <w:pPr>
      <w:spacing w:line="310" w:lineRule="exact"/>
      <w:jc w:val="right"/>
    </w:pPr>
    <w:rPr>
      <w:rFonts w:ascii="宋体" w:hAnsi="宋体"/>
      <w:kern w:val="0"/>
    </w:rPr>
  </w:style>
  <w:style w:type="paragraph" w:customStyle="1" w:styleId="afffffe">
    <w:name w:val="标准文件_标准名称标题"/>
    <w:basedOn w:val="afff8"/>
    <w:next w:val="afff8"/>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8"/>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8"/>
    <w:qFormat/>
    <w:pPr>
      <w:jc w:val="left"/>
    </w:pPr>
  </w:style>
  <w:style w:type="paragraph" w:customStyle="1" w:styleId="affffff1">
    <w:name w:val="标准文件_参考文献标题"/>
    <w:basedOn w:val="afff8"/>
    <w:next w:val="afff8"/>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0">
    <w:name w:val="标准文件_参考文献条目"/>
    <w:qFormat/>
    <w:pPr>
      <w:numPr>
        <w:numId w:val="1"/>
      </w:numPr>
    </w:pPr>
    <w:rPr>
      <w:rFonts w:ascii="宋体" w:hAnsi="Times New Roman"/>
    </w:rPr>
  </w:style>
  <w:style w:type="paragraph" w:customStyle="1" w:styleId="afff1">
    <w:name w:val="标准文件_二级条标题"/>
    <w:next w:val="afffffa"/>
    <w:qFormat/>
    <w:pPr>
      <w:widowControl w:val="0"/>
      <w:numPr>
        <w:ilvl w:val="3"/>
        <w:numId w:val="2"/>
      </w:numPr>
      <w:spacing w:beforeLines="50" w:afterLines="50"/>
      <w:jc w:val="both"/>
      <w:outlineLvl w:val="2"/>
    </w:pPr>
    <w:rPr>
      <w:rFonts w:ascii="黑体" w:eastAsia="黑体" w:hAnsi="Times New Roman"/>
      <w:sz w:val="21"/>
    </w:rPr>
  </w:style>
  <w:style w:type="character" w:customStyle="1" w:styleId="affffff2">
    <w:name w:val="标准文件_发布"/>
    <w:qFormat/>
    <w:rPr>
      <w:rFonts w:ascii="黑体" w:eastAsia="黑体"/>
      <w:spacing w:val="0"/>
      <w:w w:val="100"/>
      <w:position w:val="3"/>
      <w:sz w:val="28"/>
    </w:rPr>
  </w:style>
  <w:style w:type="paragraph" w:customStyle="1" w:styleId="ae">
    <w:name w:val="标准文件_方框数字列项"/>
    <w:basedOn w:val="afffffa"/>
    <w:qFormat/>
    <w:pPr>
      <w:numPr>
        <w:numId w:val="3"/>
      </w:numPr>
      <w:ind w:firstLineChars="0" w:firstLine="0"/>
    </w:pPr>
  </w:style>
  <w:style w:type="paragraph" w:customStyle="1" w:styleId="affffff3">
    <w:name w:val="标准文件_封面标准编号"/>
    <w:basedOn w:val="afff8"/>
    <w:next w:val="afffffd"/>
    <w:pPr>
      <w:spacing w:line="310" w:lineRule="exact"/>
      <w:jc w:val="right"/>
    </w:pPr>
    <w:rPr>
      <w:rFonts w:ascii="黑体" w:eastAsia="黑体"/>
      <w:kern w:val="0"/>
      <w:sz w:val="28"/>
    </w:rPr>
  </w:style>
  <w:style w:type="paragraph" w:customStyle="1" w:styleId="affffff4">
    <w:name w:val="标准文件_封面标准分类号"/>
    <w:basedOn w:val="afff8"/>
    <w:qFormat/>
    <w:rPr>
      <w:rFonts w:ascii="黑体" w:eastAsia="黑体"/>
      <w:b/>
      <w:kern w:val="0"/>
      <w:sz w:val="28"/>
    </w:rPr>
  </w:style>
  <w:style w:type="paragraph" w:customStyle="1" w:styleId="affffff5">
    <w:name w:val="标准文件_封面标准名称"/>
    <w:basedOn w:val="afff8"/>
    <w:pPr>
      <w:spacing w:line="240" w:lineRule="auto"/>
      <w:jc w:val="center"/>
    </w:pPr>
    <w:rPr>
      <w:rFonts w:ascii="黑体" w:eastAsia="黑体"/>
      <w:kern w:val="0"/>
      <w:sz w:val="52"/>
    </w:rPr>
  </w:style>
  <w:style w:type="paragraph" w:customStyle="1" w:styleId="affffff6">
    <w:name w:val="标准文件_封面标准英文名称"/>
    <w:basedOn w:val="afff8"/>
    <w:qFormat/>
    <w:pPr>
      <w:spacing w:line="240" w:lineRule="auto"/>
      <w:jc w:val="center"/>
    </w:pPr>
    <w:rPr>
      <w:rFonts w:ascii="黑体" w:eastAsia="黑体"/>
      <w:b/>
      <w:sz w:val="28"/>
    </w:rPr>
  </w:style>
  <w:style w:type="paragraph" w:customStyle="1" w:styleId="affffff7">
    <w:name w:val="标准文件_封面发布日期"/>
    <w:basedOn w:val="afff8"/>
    <w:pPr>
      <w:spacing w:line="310" w:lineRule="exact"/>
    </w:pPr>
    <w:rPr>
      <w:rFonts w:ascii="黑体" w:eastAsia="黑体"/>
      <w:kern w:val="0"/>
      <w:sz w:val="28"/>
    </w:rPr>
  </w:style>
  <w:style w:type="paragraph" w:customStyle="1" w:styleId="affffff8">
    <w:name w:val="标准文件_封面密级"/>
    <w:basedOn w:val="afff8"/>
    <w:qFormat/>
    <w:rPr>
      <w:rFonts w:eastAsia="黑体"/>
      <w:sz w:val="32"/>
    </w:rPr>
  </w:style>
  <w:style w:type="paragraph" w:customStyle="1" w:styleId="affffff9">
    <w:name w:val="标准文件_封面实施日期"/>
    <w:basedOn w:val="afff8"/>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a"/>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2">
    <w:name w:val="标准文件_附录表标题"/>
    <w:next w:val="afffffa"/>
    <w:qFormat/>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7">
    <w:name w:val="标准文件_附录一级条标题"/>
    <w:next w:val="afffffa"/>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8">
    <w:name w:val="标准文件_附录二级条标题"/>
    <w:basedOn w:val="aff7"/>
    <w:next w:val="afffffa"/>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a"/>
    <w:qFormat/>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a">
    <w:name w:val="标准文件_附录四级条标题"/>
    <w:next w:val="afffffa"/>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c">
    <w:name w:val="标准文件_附录图标题"/>
    <w:next w:val="afffffa"/>
    <w:qFormat/>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b">
    <w:name w:val="标准文件_附录五级条标题"/>
    <w:next w:val="afffffa"/>
    <w:qFormat/>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1">
    <w:name w:val="标准文件_附录英文标识"/>
    <w:next w:val="affff"/>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f0">
    <w:name w:val="正文文本 字符"/>
    <w:link w:val="affff"/>
    <w:qFormat/>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7">
    <w:name w:val="标准文件_前言、引言标题"/>
    <w:next w:val="afff8"/>
    <w:qFormat/>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e">
    <w:name w:val="标准文件_目次、标准名称标题"/>
    <w:basedOn w:val="a7"/>
    <w:next w:val="afffffa"/>
    <w:pPr>
      <w:spacing w:line="460" w:lineRule="exact"/>
    </w:pPr>
  </w:style>
  <w:style w:type="paragraph" w:customStyle="1" w:styleId="afffffff">
    <w:name w:val="标准文件_目录标题"/>
    <w:basedOn w:val="afff8"/>
    <w:qFormat/>
    <w:pPr>
      <w:spacing w:afterLines="150" w:line="240" w:lineRule="auto"/>
      <w:jc w:val="center"/>
    </w:pPr>
    <w:rPr>
      <w:rFonts w:ascii="黑体" w:eastAsia="黑体"/>
      <w:sz w:val="32"/>
    </w:rPr>
  </w:style>
  <w:style w:type="paragraph" w:customStyle="1" w:styleId="af2">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f">
    <w:name w:val="标准文件_破折号列项（二级）"/>
    <w:basedOn w:val="af2"/>
    <w:qFormat/>
    <w:pPr>
      <w:numPr>
        <w:numId w:val="10"/>
      </w:numPr>
      <w:ind w:left="0" w:firstLine="200"/>
    </w:pPr>
  </w:style>
  <w:style w:type="paragraph" w:customStyle="1" w:styleId="afff2">
    <w:name w:val="标准文件_三级条标题"/>
    <w:basedOn w:val="afff1"/>
    <w:next w:val="afffffa"/>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0">
    <w:name w:val="标准文件_示例后续"/>
    <w:basedOn w:val="afff8"/>
    <w:qFormat/>
    <w:pPr>
      <w:adjustRightInd/>
      <w:spacing w:line="240" w:lineRule="auto"/>
      <w:ind w:firstLineChars="200" w:firstLine="200"/>
    </w:pPr>
    <w:rPr>
      <w:sz w:val="18"/>
      <w:szCs w:val="24"/>
    </w:rPr>
  </w:style>
  <w:style w:type="paragraph" w:customStyle="1" w:styleId="affc">
    <w:name w:val="标准文件_数字编号列项"/>
    <w:qFormat/>
    <w:pPr>
      <w:numPr>
        <w:numId w:val="11"/>
      </w:numPr>
      <w:jc w:val="both"/>
    </w:pPr>
    <w:rPr>
      <w:rFonts w:ascii="宋体" w:hAnsi="宋体"/>
      <w:sz w:val="21"/>
    </w:rPr>
  </w:style>
  <w:style w:type="paragraph" w:customStyle="1" w:styleId="afff3">
    <w:name w:val="标准文件_四级条标题"/>
    <w:next w:val="afffffa"/>
    <w:qFormat/>
    <w:pPr>
      <w:widowControl w:val="0"/>
      <w:numPr>
        <w:ilvl w:val="5"/>
        <w:numId w:val="2"/>
      </w:numPr>
      <w:spacing w:beforeLines="50" w:afterLines="50"/>
      <w:jc w:val="both"/>
      <w:outlineLvl w:val="4"/>
    </w:pPr>
    <w:rPr>
      <w:rFonts w:ascii="黑体" w:eastAsia="黑体" w:hAnsi="Times New Roman"/>
      <w:sz w:val="21"/>
    </w:rPr>
  </w:style>
  <w:style w:type="character" w:customStyle="1" w:styleId="affff8">
    <w:name w:val="脚注文本 字符"/>
    <w:link w:val="affff7"/>
    <w:semiHidden/>
    <w:qFormat/>
    <w:rPr>
      <w:rFonts w:ascii="宋体" w:eastAsia="宋体" w:hAnsi="Times New Roman" w:cs="Times New Roman"/>
      <w:sz w:val="18"/>
      <w:szCs w:val="18"/>
    </w:rPr>
  </w:style>
  <w:style w:type="paragraph" w:customStyle="1" w:styleId="afffffff1">
    <w:name w:val="标准文件_条文脚注"/>
    <w:basedOn w:val="affff7"/>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4">
    <w:name w:val="标准文件_五级条标题"/>
    <w:next w:val="afffffa"/>
    <w:qFormat/>
    <w:pPr>
      <w:widowControl w:val="0"/>
      <w:numPr>
        <w:ilvl w:val="6"/>
        <w:numId w:val="2"/>
      </w:numPr>
      <w:spacing w:beforeLines="50" w:afterLines="50"/>
      <w:jc w:val="both"/>
      <w:outlineLvl w:val="5"/>
    </w:pPr>
    <w:rPr>
      <w:rFonts w:ascii="黑体" w:eastAsia="黑体" w:hAnsi="Times New Roman"/>
      <w:sz w:val="21"/>
    </w:rPr>
  </w:style>
  <w:style w:type="paragraph" w:customStyle="1" w:styleId="afff">
    <w:name w:val="标准文件_章标题"/>
    <w:next w:val="afffffa"/>
    <w:qFormat/>
    <w:pPr>
      <w:numPr>
        <w:ilvl w:val="1"/>
        <w:numId w:val="2"/>
      </w:numPr>
      <w:spacing w:beforeLines="100" w:afterLines="100"/>
      <w:jc w:val="both"/>
      <w:outlineLvl w:val="0"/>
    </w:pPr>
    <w:rPr>
      <w:rFonts w:ascii="黑体" w:eastAsia="黑体" w:hAnsi="Times New Roman"/>
      <w:sz w:val="21"/>
    </w:rPr>
  </w:style>
  <w:style w:type="paragraph" w:customStyle="1" w:styleId="afff0">
    <w:name w:val="标准文件_一级条标题"/>
    <w:basedOn w:val="afff"/>
    <w:next w:val="afffffa"/>
    <w:qFormat/>
    <w:pPr>
      <w:numPr>
        <w:ilvl w:val="2"/>
      </w:numPr>
      <w:spacing w:beforeLines="50" w:afterLines="50"/>
      <w:outlineLvl w:val="1"/>
    </w:pPr>
  </w:style>
  <w:style w:type="paragraph" w:customStyle="1" w:styleId="afffffff3">
    <w:name w:val="标准文件_一致程度"/>
    <w:basedOn w:val="afff8"/>
    <w:qFormat/>
    <w:pPr>
      <w:spacing w:line="440" w:lineRule="exact"/>
      <w:jc w:val="center"/>
    </w:pPr>
    <w:rPr>
      <w:sz w:val="28"/>
    </w:rPr>
  </w:style>
  <w:style w:type="paragraph" w:customStyle="1" w:styleId="afffffff4">
    <w:name w:val="标准文件_引言标题"/>
    <w:next w:val="afff8"/>
    <w:qFormat/>
    <w:pPr>
      <w:shd w:val="clear" w:color="FFFFFF" w:fill="FFFFFF"/>
      <w:spacing w:before="540" w:after="600"/>
      <w:jc w:val="center"/>
      <w:outlineLvl w:val="0"/>
    </w:pPr>
    <w:rPr>
      <w:rFonts w:ascii="黑体" w:eastAsia="黑体" w:hAnsi="Times New Roman"/>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9">
    <w:name w:val="标准文件_数字编号列项（二级）"/>
    <w:qFormat/>
    <w:pPr>
      <w:numPr>
        <w:ilvl w:val="1"/>
        <w:numId w:val="13"/>
      </w:numPr>
      <w:jc w:val="both"/>
    </w:pPr>
    <w:rPr>
      <w:rFonts w:ascii="宋体" w:hAnsi="Times New Roman"/>
      <w:sz w:val="21"/>
    </w:rPr>
  </w:style>
  <w:style w:type="paragraph" w:customStyle="1" w:styleId="af0">
    <w:name w:val="标准文件_英文注："/>
    <w:basedOn w:val="afff8"/>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qFormat/>
    <w:pPr>
      <w:numPr>
        <w:numId w:val="15"/>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fa"/>
    <w:pPr>
      <w:numPr>
        <w:numId w:val="16"/>
      </w:numPr>
      <w:tabs>
        <w:tab w:val="left" w:pos="0"/>
      </w:tabs>
      <w:spacing w:beforeLines="50" w:afterLines="50"/>
      <w:jc w:val="center"/>
    </w:pPr>
    <w:rPr>
      <w:rFonts w:ascii="黑体" w:eastAsia="黑体" w:hAnsi="Times New Roman"/>
      <w:sz w:val="21"/>
    </w:rPr>
  </w:style>
  <w:style w:type="paragraph" w:customStyle="1" w:styleId="afffffff6">
    <w:name w:val="标准文件_正文公式"/>
    <w:basedOn w:val="afff8"/>
    <w:next w:val="afffff9"/>
    <w:pPr>
      <w:tabs>
        <w:tab w:val="center" w:pos="4678"/>
        <w:tab w:val="right" w:leader="middleDot" w:pos="9356"/>
      </w:tabs>
      <w:spacing w:line="240" w:lineRule="auto"/>
    </w:pPr>
    <w:rPr>
      <w:rFonts w:ascii="宋体" w:hAnsi="宋体"/>
    </w:rPr>
  </w:style>
  <w:style w:type="paragraph" w:customStyle="1" w:styleId="aff0">
    <w:name w:val="标准文件_正文图标题"/>
    <w:next w:val="afffffa"/>
    <w:qFormat/>
    <w:pPr>
      <w:numPr>
        <w:numId w:val="17"/>
      </w:numPr>
      <w:spacing w:beforeLines="50" w:afterLines="50"/>
      <w:jc w:val="center"/>
    </w:pPr>
    <w:rPr>
      <w:rFonts w:ascii="黑体" w:eastAsia="黑体" w:hAnsi="Times New Roman"/>
      <w:sz w:val="21"/>
    </w:rPr>
  </w:style>
  <w:style w:type="paragraph" w:customStyle="1" w:styleId="afff6">
    <w:name w:val="标准文件_正文英文表标题"/>
    <w:next w:val="afffffa"/>
    <w:qFormat/>
    <w:pPr>
      <w:numPr>
        <w:numId w:val="18"/>
      </w:numPr>
      <w:jc w:val="center"/>
    </w:pPr>
    <w:rPr>
      <w:rFonts w:ascii="黑体" w:eastAsia="黑体" w:hAnsi="Times New Roman"/>
      <w:sz w:val="21"/>
    </w:rPr>
  </w:style>
  <w:style w:type="paragraph" w:customStyle="1" w:styleId="afe">
    <w:name w:val="标准文件_正文英文图标题"/>
    <w:next w:val="afffffa"/>
    <w:qFormat/>
    <w:pPr>
      <w:numPr>
        <w:numId w:val="19"/>
      </w:numPr>
      <w:jc w:val="center"/>
    </w:pPr>
    <w:rPr>
      <w:rFonts w:ascii="黑体" w:eastAsia="黑体" w:hAnsi="Times New Roman"/>
      <w:sz w:val="21"/>
    </w:rPr>
  </w:style>
  <w:style w:type="paragraph" w:customStyle="1" w:styleId="afa">
    <w:name w:val="标准文件_编号列项（三级）"/>
    <w:qFormat/>
    <w:pPr>
      <w:numPr>
        <w:ilvl w:val="2"/>
        <w:numId w:val="13"/>
      </w:numPr>
    </w:pPr>
    <w:rPr>
      <w:rFonts w:ascii="宋体" w:hAnsi="Times New Roman"/>
      <w:sz w:val="21"/>
    </w:rPr>
  </w:style>
  <w:style w:type="paragraph" w:customStyle="1" w:styleId="a2">
    <w:name w:val="二级无标题条"/>
    <w:basedOn w:val="afff8"/>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8">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9">
    <w:name w:val="封面标准代替信息"/>
    <w:basedOn w:val="afff8"/>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b">
    <w:name w:val="封面标准文稿编辑信息"/>
    <w:qFormat/>
    <w:pPr>
      <w:spacing w:before="180" w:line="180" w:lineRule="exact"/>
      <w:jc w:val="center"/>
    </w:pPr>
    <w:rPr>
      <w:rFonts w:ascii="宋体" w:hAnsi="Times New Roman"/>
      <w:sz w:val="21"/>
    </w:rPr>
  </w:style>
  <w:style w:type="paragraph" w:customStyle="1" w:styleId="afffffffc">
    <w:name w:val="封面标准文稿类别"/>
    <w:qFormat/>
    <w:pPr>
      <w:spacing w:before="440" w:line="400" w:lineRule="exact"/>
      <w:jc w:val="center"/>
    </w:pPr>
    <w:rPr>
      <w:rFonts w:ascii="宋体" w:hAnsi="Times New Roman"/>
      <w:sz w:val="24"/>
    </w:rPr>
  </w:style>
  <w:style w:type="paragraph" w:customStyle="1" w:styleId="afffffffd">
    <w:name w:val="封面标准英文名称"/>
    <w:qFormat/>
    <w:pPr>
      <w:widowControl w:val="0"/>
      <w:spacing w:line="360" w:lineRule="exact"/>
      <w:jc w:val="center"/>
    </w:pPr>
    <w:rPr>
      <w:rFonts w:ascii="Times New Roman" w:hAnsi="Times New Roman"/>
      <w:sz w:val="28"/>
    </w:rPr>
  </w:style>
  <w:style w:type="paragraph" w:customStyle="1" w:styleId="afffffffe">
    <w:name w:val="封面一致性程度标识"/>
    <w:qFormat/>
    <w:pPr>
      <w:spacing w:before="440" w:line="440" w:lineRule="exact"/>
      <w:jc w:val="center"/>
    </w:pPr>
    <w:rPr>
      <w:rFonts w:ascii="Times New Roman" w:hAnsi="Times New Roman"/>
      <w:sz w:val="28"/>
    </w:rPr>
  </w:style>
  <w:style w:type="paragraph" w:customStyle="1" w:styleId="affffffff">
    <w:name w:val="封面正文"/>
    <w:qFormat/>
    <w:pPr>
      <w:jc w:val="both"/>
    </w:pPr>
    <w:rPr>
      <w:rFonts w:ascii="Times New Roman" w:hAnsi="Times New Roman"/>
    </w:rPr>
  </w:style>
  <w:style w:type="paragraph" w:customStyle="1" w:styleId="affffffff0">
    <w:name w:val="附录二级无标题条"/>
    <w:basedOn w:val="afff8"/>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pPr>
      <w:outlineLvl w:val="5"/>
    </w:pPr>
  </w:style>
  <w:style w:type="paragraph" w:customStyle="1" w:styleId="affffffff3">
    <w:name w:val="附录图"/>
    <w:next w:val="afffffa"/>
    <w:qFormat/>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5">
    <w:name w:val="标准文件_一级项"/>
    <w:qFormat/>
    <w:pPr>
      <w:numPr>
        <w:numId w:val="21"/>
      </w:numPr>
    </w:pPr>
    <w:rPr>
      <w:rFonts w:ascii="宋体" w:hAnsi="Times New Roman"/>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8"/>
    <w:qFormat/>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hAnsi="Times New Roman"/>
      <w:sz w:val="18"/>
    </w:rPr>
  </w:style>
  <w:style w:type="paragraph" w:customStyle="1" w:styleId="afff7">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pPr>
      <w:spacing w:line="320" w:lineRule="exact"/>
      <w:jc w:val="both"/>
    </w:pPr>
    <w:rPr>
      <w:rFonts w:ascii="宋体" w:hAnsi="Times New Roman"/>
      <w:sz w:val="21"/>
    </w:rPr>
  </w:style>
  <w:style w:type="paragraph" w:customStyle="1" w:styleId="210">
    <w:name w:val="目录 21"/>
    <w:basedOn w:val="afff8"/>
    <w:next w:val="afff8"/>
    <w:semiHidden/>
    <w:qFormat/>
    <w:pPr>
      <w:adjustRightInd/>
      <w:spacing w:line="240" w:lineRule="auto"/>
      <w:jc w:val="left"/>
    </w:pPr>
    <w:rPr>
      <w:bCs/>
      <w:iCs/>
    </w:rPr>
  </w:style>
  <w:style w:type="paragraph" w:customStyle="1" w:styleId="310">
    <w:name w:val="目录 31"/>
    <w:basedOn w:val="afff8"/>
    <w:next w:val="afff8"/>
    <w:semiHidden/>
    <w:pPr>
      <w:spacing w:line="240" w:lineRule="auto"/>
    </w:pPr>
    <w:rPr>
      <w:rFonts w:ascii="宋体" w:hAnsi="宋体"/>
      <w:iCs/>
    </w:rPr>
  </w:style>
  <w:style w:type="paragraph" w:customStyle="1" w:styleId="410">
    <w:name w:val="目录 41"/>
    <w:basedOn w:val="afff8"/>
    <w:next w:val="afff8"/>
    <w:semiHidden/>
    <w:qFormat/>
    <w:pPr>
      <w:adjustRightInd/>
      <w:spacing w:line="240" w:lineRule="auto"/>
      <w:jc w:val="left"/>
    </w:pPr>
  </w:style>
  <w:style w:type="paragraph" w:customStyle="1" w:styleId="510">
    <w:name w:val="目录 51"/>
    <w:basedOn w:val="afff8"/>
    <w:next w:val="afff8"/>
    <w:semiHidden/>
    <w:pPr>
      <w:spacing w:line="240" w:lineRule="auto"/>
    </w:pPr>
    <w:rPr>
      <w:rFonts w:ascii="宋体" w:hAnsi="宋体"/>
    </w:rPr>
  </w:style>
  <w:style w:type="paragraph" w:customStyle="1" w:styleId="610">
    <w:name w:val="目录 61"/>
    <w:basedOn w:val="afff8"/>
    <w:next w:val="afff8"/>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e">
    <w:name w:val="前言标题"/>
    <w:next w:val="afff8"/>
    <w:pPr>
      <w:numPr>
        <w:numId w:val="2"/>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8"/>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4">
    <w:name w:val="四级无标题条"/>
    <w:basedOn w:val="afff8"/>
    <w:qFormat/>
    <w:pPr>
      <w:numPr>
        <w:ilvl w:val="5"/>
        <w:numId w:val="20"/>
      </w:numPr>
      <w:adjustRightInd/>
      <w:spacing w:line="240" w:lineRule="auto"/>
    </w:pPr>
    <w:rPr>
      <w:rFonts w:ascii="宋体" w:hAnsi="宋体"/>
      <w:szCs w:val="24"/>
    </w:rPr>
  </w:style>
  <w:style w:type="paragraph" w:customStyle="1" w:styleId="afffffffff">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a"/>
    <w:qFormat/>
    <w:pPr>
      <w:jc w:val="both"/>
    </w:pPr>
    <w:rPr>
      <w:rFonts w:ascii="宋体" w:hAnsi="宋体"/>
      <w:sz w:val="21"/>
    </w:rPr>
  </w:style>
  <w:style w:type="paragraph" w:customStyle="1" w:styleId="a5">
    <w:name w:val="五级无标题条"/>
    <w:basedOn w:val="afff8"/>
    <w:qFormat/>
    <w:pPr>
      <w:numPr>
        <w:ilvl w:val="6"/>
        <w:numId w:val="20"/>
      </w:numPr>
      <w:adjustRightInd/>
    </w:pPr>
    <w:rPr>
      <w:szCs w:val="24"/>
    </w:rPr>
  </w:style>
  <w:style w:type="paragraph" w:customStyle="1" w:styleId="a1">
    <w:name w:val="一级无标题条"/>
    <w:basedOn w:val="afff8"/>
    <w:qFormat/>
    <w:pPr>
      <w:numPr>
        <w:ilvl w:val="2"/>
        <w:numId w:val="20"/>
      </w:numPr>
      <w:adjustRightInd/>
      <w:spacing w:before="10" w:after="10" w:line="240" w:lineRule="auto"/>
    </w:pPr>
    <w:rPr>
      <w:rFonts w:ascii="宋体" w:hAnsi="宋体"/>
      <w:szCs w:val="24"/>
    </w:rPr>
  </w:style>
  <w:style w:type="paragraph" w:customStyle="1" w:styleId="afffffffff1">
    <w:name w:val="注:后续"/>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f0"/>
    <w:qFormat/>
    <w:pPr>
      <w:spacing w:beforeLines="0" w:afterLines="0"/>
      <w:outlineLvl w:val="9"/>
    </w:pPr>
    <w:rPr>
      <w:rFonts w:ascii="宋体" w:eastAsia="宋体"/>
    </w:rPr>
  </w:style>
  <w:style w:type="paragraph" w:customStyle="1" w:styleId="afffffffff4">
    <w:name w:val="标准文件_五级无标题"/>
    <w:basedOn w:val="afff4"/>
    <w:qFormat/>
    <w:pPr>
      <w:spacing w:beforeLines="0" w:afterLines="0"/>
      <w:outlineLvl w:val="9"/>
    </w:pPr>
    <w:rPr>
      <w:rFonts w:ascii="宋体" w:eastAsia="宋体"/>
    </w:rPr>
  </w:style>
  <w:style w:type="paragraph" w:customStyle="1" w:styleId="afffffffff5">
    <w:name w:val="标准文件_三级无标题"/>
    <w:basedOn w:val="afff2"/>
    <w:qFormat/>
    <w:pPr>
      <w:spacing w:beforeLines="0" w:afterLines="0"/>
      <w:outlineLvl w:val="9"/>
    </w:pPr>
    <w:rPr>
      <w:rFonts w:ascii="宋体" w:eastAsia="宋体"/>
    </w:rPr>
  </w:style>
  <w:style w:type="paragraph" w:customStyle="1" w:styleId="afffffffff6">
    <w:name w:val="标准文件_二级无标题"/>
    <w:basedOn w:val="afff1"/>
    <w:qFormat/>
    <w:pPr>
      <w:spacing w:beforeLines="0" w:afterLines="0"/>
      <w:outlineLvl w:val="9"/>
    </w:pPr>
    <w:rPr>
      <w:rFonts w:ascii="宋体" w:eastAsia="宋体"/>
    </w:rPr>
  </w:style>
  <w:style w:type="paragraph" w:customStyle="1" w:styleId="afffffffff7">
    <w:name w:val="标准_四级无标题"/>
    <w:basedOn w:val="afff3"/>
    <w:next w:val="afffffa"/>
    <w:qFormat/>
    <w:rPr>
      <w:rFonts w:eastAsia="宋体"/>
    </w:rPr>
  </w:style>
  <w:style w:type="paragraph" w:customStyle="1" w:styleId="afffffffff8">
    <w:name w:val="标准文件_四级无标题"/>
    <w:basedOn w:val="afff3"/>
    <w:qFormat/>
    <w:pPr>
      <w:spacing w:beforeLines="0" w:afterLines="0"/>
      <w:outlineLvl w:val="9"/>
    </w:pPr>
    <w:rPr>
      <w:rFonts w:ascii="宋体" w:eastAsia="宋体" w:hAnsi="黑体"/>
      <w:szCs w:val="52"/>
    </w:rPr>
  </w:style>
  <w:style w:type="paragraph" w:customStyle="1" w:styleId="aff4">
    <w:name w:val="标准文件_大写罗马数字编号列项"/>
    <w:basedOn w:val="afffffa"/>
    <w:qFormat/>
    <w:pPr>
      <w:numPr>
        <w:numId w:val="23"/>
      </w:numPr>
      <w:ind w:firstLineChars="0" w:firstLine="0"/>
    </w:pPr>
    <w:rPr>
      <w:rFonts w:ascii="Times New Roman" w:cs="Arial"/>
      <w:szCs w:val="28"/>
    </w:rPr>
  </w:style>
  <w:style w:type="paragraph" w:customStyle="1" w:styleId="af">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6"/>
    <w:qFormat/>
    <w:pPr>
      <w:numPr>
        <w:numId w:val="0"/>
      </w:numPr>
      <w:spacing w:after="280"/>
      <w:outlineLvl w:val="9"/>
    </w:pPr>
  </w:style>
  <w:style w:type="paragraph" w:customStyle="1" w:styleId="afffffffffa">
    <w:name w:val="标准文件_二级项"/>
    <w:qFormat/>
    <w:rPr>
      <w:rFonts w:ascii="宋体" w:hAnsi="Times New Roman"/>
      <w:sz w:val="21"/>
    </w:rPr>
  </w:style>
  <w:style w:type="paragraph" w:customStyle="1" w:styleId="af6">
    <w:name w:val="标准文件_三级项"/>
    <w:basedOn w:val="afff8"/>
    <w:qFormat/>
    <w:pPr>
      <w:numPr>
        <w:ilvl w:val="2"/>
        <w:numId w:val="21"/>
      </w:numPr>
      <w:spacing w:line="-300" w:lineRule="auto"/>
    </w:pPr>
    <w:rPr>
      <w:rFonts w:ascii="Times New Roman" w:hAnsi="Times New Roman"/>
    </w:rPr>
  </w:style>
  <w:style w:type="paragraph" w:customStyle="1" w:styleId="affd">
    <w:name w:val="图表脚注说明"/>
    <w:basedOn w:val="afff8"/>
    <w:next w:val="afffffa"/>
    <w:qFormat/>
    <w:pPr>
      <w:numPr>
        <w:numId w:val="25"/>
      </w:numPr>
      <w:adjustRightInd/>
      <w:spacing w:line="240" w:lineRule="auto"/>
      <w:ind w:left="783"/>
    </w:pPr>
    <w:rPr>
      <w:rFonts w:ascii="宋体" w:hAnsi="Times New Roman"/>
      <w:sz w:val="18"/>
      <w:szCs w:val="18"/>
    </w:rPr>
  </w:style>
  <w:style w:type="paragraph" w:customStyle="1" w:styleId="af8">
    <w:name w:val="标准文件_字母编号列项（一级）"/>
    <w:qFormat/>
    <w:pPr>
      <w:numPr>
        <w:numId w:val="13"/>
      </w:numPr>
      <w:jc w:val="both"/>
    </w:pPr>
    <w:rPr>
      <w:rFonts w:ascii="宋体" w:hAnsi="Times New Roman"/>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5">
    <w:name w:val="标准文件_注："/>
    <w:next w:val="afffffa"/>
    <w:qFormat/>
    <w:pPr>
      <w:widowControl w:val="0"/>
      <w:numPr>
        <w:numId w:val="26"/>
      </w:numPr>
      <w:autoSpaceDE w:val="0"/>
      <w:autoSpaceDN w:val="0"/>
      <w:jc w:val="both"/>
    </w:pPr>
    <w:rPr>
      <w:rFonts w:ascii="宋体" w:hAnsi="Times New Roman"/>
      <w:sz w:val="18"/>
      <w:szCs w:val="18"/>
    </w:rPr>
  </w:style>
  <w:style w:type="paragraph" w:customStyle="1" w:styleId="a6">
    <w:name w:val="标准文件_注×："/>
    <w:qFormat/>
    <w:pPr>
      <w:widowControl w:val="0"/>
      <w:numPr>
        <w:numId w:val="27"/>
      </w:numPr>
      <w:autoSpaceDE w:val="0"/>
      <w:autoSpaceDN w:val="0"/>
      <w:jc w:val="both"/>
    </w:pPr>
    <w:rPr>
      <w:rFonts w:ascii="宋体" w:hAnsi="Times New Roman"/>
      <w:sz w:val="18"/>
      <w:szCs w:val="18"/>
    </w:rPr>
  </w:style>
  <w:style w:type="paragraph" w:customStyle="1" w:styleId="ad">
    <w:name w:val="标准文件_示例："/>
    <w:next w:val="affffffffff"/>
    <w:qFormat/>
    <w:pPr>
      <w:widowControl w:val="0"/>
      <w:numPr>
        <w:numId w:val="28"/>
      </w:numPr>
      <w:jc w:val="both"/>
    </w:pPr>
    <w:rPr>
      <w:rFonts w:ascii="宋体" w:hAnsi="Times New Roman"/>
      <w:sz w:val="18"/>
      <w:szCs w:val="18"/>
    </w:rPr>
  </w:style>
  <w:style w:type="paragraph" w:customStyle="1" w:styleId="affffffffff">
    <w:name w:val="标准文件_示例内容"/>
    <w:basedOn w:val="afffffa"/>
    <w:qFormat/>
    <w:pPr>
      <w:ind w:firstLine="420"/>
    </w:pPr>
    <w:rPr>
      <w:sz w:val="18"/>
    </w:rPr>
  </w:style>
  <w:style w:type="paragraph" w:customStyle="1" w:styleId="afd">
    <w:name w:val="标准文件_示例×："/>
    <w:basedOn w:val="afff8"/>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9"/>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9"/>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pPr>
      <w:framePr w:w="3997" w:h="471" w:hRule="exact" w:hSpace="0" w:vSpace="181" w:wrap="around" w:vAnchor="page" w:hAnchor="page" w:x="1419" w:y="14097"/>
    </w:pPr>
  </w:style>
  <w:style w:type="paragraph" w:customStyle="1" w:styleId="affffffffff6">
    <w:name w:val="其他实施日期"/>
    <w:basedOn w:val="affffffffe"/>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b">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8">
    <w:name w:val="标准文件_引言一级条标题"/>
    <w:basedOn w:val="afffffa"/>
    <w:next w:val="afffffa"/>
    <w:qFormat/>
    <w:pPr>
      <w:numPr>
        <w:ilvl w:val="1"/>
        <w:numId w:val="8"/>
      </w:numPr>
      <w:spacing w:beforeLines="50" w:afterLines="50"/>
      <w:ind w:firstLineChars="0"/>
    </w:pPr>
    <w:rPr>
      <w:rFonts w:ascii="黑体" w:eastAsia="黑体"/>
    </w:rPr>
  </w:style>
  <w:style w:type="paragraph" w:customStyle="1" w:styleId="a9">
    <w:name w:val="标准文件_引言二级条标题"/>
    <w:basedOn w:val="afffffa"/>
    <w:next w:val="afffffa"/>
    <w:qFormat/>
    <w:pPr>
      <w:numPr>
        <w:ilvl w:val="2"/>
        <w:numId w:val="8"/>
      </w:numPr>
      <w:spacing w:beforeLines="50" w:afterLines="50"/>
      <w:ind w:firstLineChars="0"/>
    </w:pPr>
    <w:rPr>
      <w:rFonts w:ascii="黑体" w:eastAsia="黑体"/>
    </w:rPr>
  </w:style>
  <w:style w:type="paragraph" w:customStyle="1" w:styleId="aa">
    <w:name w:val="标准文件_引言三级条标题"/>
    <w:basedOn w:val="afffffa"/>
    <w:next w:val="afffffa"/>
    <w:qFormat/>
    <w:pPr>
      <w:numPr>
        <w:ilvl w:val="3"/>
        <w:numId w:val="8"/>
      </w:numPr>
      <w:spacing w:beforeLines="50" w:afterLines="50"/>
      <w:ind w:firstLineChars="0"/>
    </w:pPr>
    <w:rPr>
      <w:rFonts w:ascii="黑体" w:eastAsia="黑体"/>
    </w:rPr>
  </w:style>
  <w:style w:type="paragraph" w:customStyle="1" w:styleId="ab">
    <w:name w:val="标准文件_引言四级条标题"/>
    <w:basedOn w:val="afffffa"/>
    <w:next w:val="afffffa"/>
    <w:qFormat/>
    <w:pPr>
      <w:numPr>
        <w:ilvl w:val="4"/>
        <w:numId w:val="8"/>
      </w:numPr>
      <w:spacing w:beforeLines="50" w:afterLines="50"/>
      <w:ind w:firstLineChars="0"/>
    </w:pPr>
    <w:rPr>
      <w:rFonts w:ascii="黑体" w:eastAsia="黑体"/>
    </w:rPr>
  </w:style>
  <w:style w:type="paragraph" w:customStyle="1" w:styleId="ac">
    <w:name w:val="标准文件_引言五级条标题"/>
    <w:basedOn w:val="afffffa"/>
    <w:next w:val="afffffa"/>
    <w:qFormat/>
    <w:pPr>
      <w:numPr>
        <w:ilvl w:val="5"/>
        <w:numId w:val="8"/>
      </w:numPr>
      <w:spacing w:beforeLines="50" w:afterLines="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7"/>
    <w:qFormat/>
    <w:pPr>
      <w:spacing w:beforeLines="0" w:afterLines="0" w:line="276" w:lineRule="auto"/>
      <w:outlineLvl w:val="9"/>
    </w:pPr>
    <w:rPr>
      <w:rFonts w:ascii="宋体" w:eastAsia="宋体"/>
    </w:rPr>
  </w:style>
  <w:style w:type="paragraph" w:customStyle="1" w:styleId="affffffffffe">
    <w:name w:val="标准文件_附录二级无标题"/>
    <w:basedOn w:val="aff8"/>
    <w:qFormat/>
    <w:pPr>
      <w:spacing w:beforeLines="0" w:afterLines="0" w:line="276" w:lineRule="auto"/>
      <w:outlineLvl w:val="9"/>
    </w:pPr>
    <w:rPr>
      <w:rFonts w:ascii="宋体" w:eastAsia="宋体"/>
    </w:rPr>
  </w:style>
  <w:style w:type="paragraph" w:customStyle="1" w:styleId="afffffffffff">
    <w:name w:val="标准文件_附录三级无标题"/>
    <w:basedOn w:val="aff9"/>
    <w:qFormat/>
    <w:pPr>
      <w:spacing w:beforeLines="0" w:afterLines="0" w:line="276" w:lineRule="auto"/>
      <w:outlineLvl w:val="9"/>
    </w:pPr>
    <w:rPr>
      <w:rFonts w:ascii="宋体" w:eastAsia="宋体"/>
    </w:rPr>
  </w:style>
  <w:style w:type="paragraph" w:customStyle="1" w:styleId="afffffffffff0">
    <w:name w:val="标准文件_附录四级无标题"/>
    <w:basedOn w:val="affa"/>
    <w:qFormat/>
    <w:pPr>
      <w:spacing w:beforeLines="0" w:afterLines="0" w:line="276" w:lineRule="auto"/>
      <w:outlineLvl w:val="9"/>
    </w:pPr>
    <w:rPr>
      <w:rFonts w:ascii="宋体" w:eastAsia="宋体"/>
    </w:rPr>
  </w:style>
  <w:style w:type="paragraph" w:customStyle="1" w:styleId="afffffffffff1">
    <w:name w:val="标准文件_附录五级无标题"/>
    <w:basedOn w:val="affb"/>
    <w:qFormat/>
    <w:pPr>
      <w:spacing w:beforeLines="0" w:afterLines="0" w:line="276" w:lineRule="auto"/>
      <w:outlineLvl w:val="9"/>
    </w:pPr>
    <w:rPr>
      <w:rFonts w:ascii="宋体" w:eastAsia="宋体"/>
    </w:rPr>
  </w:style>
  <w:style w:type="paragraph" w:customStyle="1" w:styleId="afffffffffff2">
    <w:name w:val="标准文件_引言一级无标题"/>
    <w:basedOn w:val="a8"/>
    <w:next w:val="afffffa"/>
    <w:qFormat/>
    <w:pPr>
      <w:spacing w:beforeLines="0" w:afterLines="0" w:line="276" w:lineRule="auto"/>
    </w:pPr>
    <w:rPr>
      <w:rFonts w:ascii="宋体" w:eastAsia="宋体"/>
    </w:rPr>
  </w:style>
  <w:style w:type="paragraph" w:customStyle="1" w:styleId="afffffffffff3">
    <w:name w:val="标准文件_引言二级无标题"/>
    <w:basedOn w:val="a9"/>
    <w:next w:val="afffffa"/>
    <w:qFormat/>
    <w:pPr>
      <w:spacing w:beforeLines="0" w:afterLines="0" w:line="276" w:lineRule="auto"/>
    </w:pPr>
    <w:rPr>
      <w:rFonts w:ascii="宋体" w:eastAsia="宋体"/>
    </w:rPr>
  </w:style>
  <w:style w:type="paragraph" w:customStyle="1" w:styleId="afffffffffff4">
    <w:name w:val="标准文件_引言三级无标题"/>
    <w:basedOn w:val="aa"/>
    <w:next w:val="afffffa"/>
    <w:qFormat/>
    <w:pPr>
      <w:spacing w:beforeLines="0" w:afterLines="0" w:line="276" w:lineRule="auto"/>
    </w:pPr>
    <w:rPr>
      <w:rFonts w:ascii="宋体" w:eastAsia="宋体"/>
    </w:rPr>
  </w:style>
  <w:style w:type="paragraph" w:customStyle="1" w:styleId="afffffffffff5">
    <w:name w:val="标准文件_引言四级无标题"/>
    <w:basedOn w:val="ab"/>
    <w:next w:val="afffffa"/>
    <w:qFormat/>
    <w:pPr>
      <w:spacing w:beforeLines="0" w:afterLines="0" w:line="276" w:lineRule="auto"/>
    </w:pPr>
    <w:rPr>
      <w:rFonts w:ascii="宋体" w:eastAsia="宋体"/>
    </w:rPr>
  </w:style>
  <w:style w:type="paragraph" w:customStyle="1" w:styleId="afffffffffff6">
    <w:name w:val="标准文件_引言五级无标题"/>
    <w:basedOn w:val="ac"/>
    <w:next w:val="afffffa"/>
    <w:qFormat/>
    <w:pPr>
      <w:spacing w:beforeLines="0" w:afterLines="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e">
    <w:name w:val="发布"/>
    <w:basedOn w:val="afff9"/>
    <w:qFormat/>
    <w:rPr>
      <w:rFonts w:ascii="黑体" w:eastAsia="黑体"/>
      <w:spacing w:val="85"/>
      <w:w w:val="100"/>
      <w:position w:val="3"/>
      <w:sz w:val="28"/>
      <w:szCs w:val="28"/>
    </w:rPr>
  </w:style>
  <w:style w:type="character" w:customStyle="1" w:styleId="afffe">
    <w:name w:val="文档结构图 字符"/>
    <w:basedOn w:val="afff9"/>
    <w:link w:val="afffd"/>
    <w:uiPriority w:val="99"/>
    <w:semiHidden/>
    <w:rPr>
      <w:rFonts w:ascii="宋体"/>
      <w:kern w:val="2"/>
      <w:sz w:val="18"/>
      <w:szCs w:val="18"/>
    </w:rPr>
  </w:style>
  <w:style w:type="character" w:customStyle="1" w:styleId="Char0">
    <w:name w:val="段 Char"/>
    <w:link w:val="affffffffffff"/>
    <w:qFormat/>
    <w:locked/>
    <w:rPr>
      <w:rFonts w:ascii="宋体" w:hAnsi="宋体"/>
      <w:sz w:val="21"/>
    </w:rPr>
  </w:style>
  <w:style w:type="paragraph" w:customStyle="1" w:styleId="affffffffffff">
    <w:name w:val="段"/>
    <w:link w:val="Char0"/>
    <w:qFormat/>
    <w:pPr>
      <w:tabs>
        <w:tab w:val="center" w:pos="4201"/>
        <w:tab w:val="right" w:leader="dot" w:pos="9298"/>
      </w:tabs>
      <w:autoSpaceDE w:val="0"/>
      <w:autoSpaceDN w:val="0"/>
      <w:ind w:firstLineChars="200" w:firstLine="420"/>
      <w:jc w:val="both"/>
    </w:pPr>
    <w:rPr>
      <w:rFonts w:ascii="宋体" w:hAnsi="宋体"/>
      <w:sz w:val="21"/>
    </w:rPr>
  </w:style>
  <w:style w:type="paragraph" w:customStyle="1" w:styleId="affffffffffff0">
    <w:name w:val="章标题"/>
    <w:next w:val="affffffffffff"/>
    <w:qFormat/>
    <w:pPr>
      <w:spacing w:beforeLines="100" w:afterLines="100"/>
      <w:jc w:val="both"/>
      <w:outlineLvl w:val="1"/>
    </w:pPr>
    <w:rPr>
      <w:rFonts w:ascii="黑体" w:eastAsia="黑体" w:hAnsi="Times New Roman"/>
      <w:sz w:val="21"/>
    </w:rPr>
  </w:style>
  <w:style w:type="paragraph" w:customStyle="1" w:styleId="a">
    <w:name w:val="字母编号列项（一级）"/>
    <w:qFormat/>
    <w:pPr>
      <w:numPr>
        <w:numId w:val="32"/>
      </w:numPr>
      <w:jc w:val="both"/>
    </w:pPr>
    <w:rPr>
      <w:rFonts w:ascii="宋体" w:hAnsi="Times New Roman"/>
      <w:sz w:val="21"/>
    </w:rPr>
  </w:style>
  <w:style w:type="paragraph" w:customStyle="1" w:styleId="af3">
    <w:name w:val="一级条标题"/>
    <w:next w:val="affffffffffff"/>
    <w:pPr>
      <w:numPr>
        <w:ilvl w:val="1"/>
        <w:numId w:val="33"/>
      </w:numPr>
      <w:spacing w:beforeLines="50" w:afterLines="50"/>
      <w:outlineLvl w:val="2"/>
    </w:pPr>
    <w:rPr>
      <w:rFonts w:ascii="黑体" w:eastAsia="黑体" w:hAnsi="Times New Roman"/>
      <w:sz w:val="21"/>
      <w:szCs w:val="21"/>
    </w:rPr>
  </w:style>
  <w:style w:type="paragraph" w:customStyle="1" w:styleId="affffffffffff1">
    <w:name w:val="一级无"/>
    <w:basedOn w:val="af3"/>
    <w:qFormat/>
    <w:pPr>
      <w:spacing w:beforeLines="0" w:afterLines="0"/>
    </w:pPr>
    <w:rPr>
      <w:rFonts w:ascii="宋体" w:eastAsia="宋体"/>
    </w:rPr>
  </w:style>
  <w:style w:type="paragraph" w:customStyle="1" w:styleId="affffffffffff2">
    <w:name w:val="正文表标题"/>
    <w:next w:val="affffffffffff"/>
    <w:pPr>
      <w:tabs>
        <w:tab w:val="left" w:pos="360"/>
        <w:tab w:val="left" w:pos="845"/>
      </w:tabs>
      <w:spacing w:beforeLines="50" w:afterLines="50"/>
      <w:ind w:left="-102" w:firstLine="419"/>
      <w:jc w:val="center"/>
    </w:pPr>
    <w:rPr>
      <w:rFonts w:ascii="黑体" w:eastAsia="黑体" w:hAnsi="Times New Roman"/>
      <w:sz w:val="21"/>
    </w:rPr>
  </w:style>
  <w:style w:type="paragraph" w:customStyle="1" w:styleId="affffffffffff3">
    <w:name w:val="三级无"/>
    <w:basedOn w:val="afff8"/>
    <w:qFormat/>
    <w:pPr>
      <w:widowControl/>
      <w:adjustRightInd/>
      <w:spacing w:line="240" w:lineRule="auto"/>
      <w:jc w:val="left"/>
      <w:outlineLvl w:val="4"/>
    </w:pPr>
    <w:rPr>
      <w:rFonts w:ascii="宋体" w:hAnsi="Times New Roman"/>
      <w:kern w:val="0"/>
    </w:rPr>
  </w:style>
  <w:style w:type="paragraph" w:customStyle="1" w:styleId="affffffffffff4">
    <w:name w:val="正文图标题"/>
    <w:next w:val="affffffffffff"/>
    <w:pPr>
      <w:tabs>
        <w:tab w:val="left" w:pos="360"/>
      </w:tabs>
      <w:spacing w:beforeLines="50" w:afterLines="50"/>
      <w:jc w:val="center"/>
    </w:pPr>
    <w:rPr>
      <w:rFonts w:ascii="黑体" w:eastAsia="黑体" w:hAnsi="Times New Roman"/>
      <w:sz w:val="21"/>
    </w:rPr>
  </w:style>
  <w:style w:type="paragraph" w:customStyle="1" w:styleId="af4">
    <w:name w:val="二级条标题"/>
    <w:basedOn w:val="af3"/>
    <w:next w:val="affffffffffff"/>
    <w:link w:val="Char1"/>
    <w:pPr>
      <w:numPr>
        <w:ilvl w:val="2"/>
      </w:numPr>
      <w:ind w:left="420"/>
      <w:outlineLvl w:val="3"/>
    </w:pPr>
  </w:style>
  <w:style w:type="character" w:customStyle="1" w:styleId="Char1">
    <w:name w:val="二级条标题 Char"/>
    <w:link w:val="af4"/>
    <w:qFormat/>
    <w:locked/>
    <w:rPr>
      <w:rFonts w:ascii="黑体" w:eastAsia="黑体" w:hAnsi="Times New Roman"/>
      <w:sz w:val="21"/>
      <w:szCs w:val="21"/>
    </w:rPr>
  </w:style>
  <w:style w:type="paragraph" w:customStyle="1" w:styleId="affffffffffff5">
    <w:name w:val="二级无"/>
    <w:basedOn w:val="af4"/>
    <w:qFormat/>
    <w:pPr>
      <w:spacing w:beforeLines="0" w:afterLines="0"/>
      <w:ind w:left="0"/>
    </w:pPr>
    <w:rPr>
      <w:rFonts w:ascii="宋体"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8380F1E35E4F2EB1440A44CCAA422D"/>
        <w:category>
          <w:name w:val="常规"/>
          <w:gallery w:val="placeholder"/>
        </w:category>
        <w:types>
          <w:type w:val="bbPlcHdr"/>
        </w:types>
        <w:behaviors>
          <w:behavior w:val="content"/>
        </w:behaviors>
        <w:guid w:val="{C4589B4C-0067-46A8-B6D6-4B4CB9D98D18}"/>
      </w:docPartPr>
      <w:docPartBody>
        <w:p w:rsidR="00D31B30" w:rsidRDefault="00D31B30">
          <w:pPr>
            <w:pStyle w:val="AF8380F1E35E4F2EB1440A44CCAA422D"/>
          </w:pPr>
          <w:r>
            <w:rPr>
              <w:rStyle w:val="a3"/>
              <w:rFonts w:hint="eastAsia"/>
            </w:rPr>
            <w:t>单击或点击此处输入文字。</w:t>
          </w:r>
        </w:p>
      </w:docPartBody>
    </w:docPart>
    <w:docPart>
      <w:docPartPr>
        <w:name w:val="55A30640A1F642A4B8BC2C769F0E1D07"/>
        <w:category>
          <w:name w:val="常规"/>
          <w:gallery w:val="placeholder"/>
        </w:category>
        <w:types>
          <w:type w:val="bbPlcHdr"/>
        </w:types>
        <w:behaviors>
          <w:behavior w:val="content"/>
        </w:behaviors>
        <w:guid w:val="{D7FFF2CF-A129-45CA-A6A7-02EB7192338B}"/>
      </w:docPartPr>
      <w:docPartBody>
        <w:p w:rsidR="00D31B30" w:rsidRDefault="00D31B30">
          <w:pPr>
            <w:pStyle w:val="55A30640A1F642A4B8BC2C769F0E1D07"/>
          </w:pPr>
          <w:r>
            <w:rPr>
              <w:rStyle w:val="a3"/>
              <w:rFonts w:hint="eastAsia"/>
            </w:rPr>
            <w:t>选择一项。</w:t>
          </w:r>
        </w:p>
      </w:docPartBody>
    </w:docPart>
    <w:docPart>
      <w:docPartPr>
        <w:name w:val="36CC58453D264EAC816A78D76B25C6D2"/>
        <w:category>
          <w:name w:val="常规"/>
          <w:gallery w:val="placeholder"/>
        </w:category>
        <w:types>
          <w:type w:val="bbPlcHdr"/>
        </w:types>
        <w:behaviors>
          <w:behavior w:val="content"/>
        </w:behaviors>
        <w:guid w:val="{077C243A-9236-444E-B92B-20322A1A5F36}"/>
      </w:docPartPr>
      <w:docPartBody>
        <w:p w:rsidR="00D31B30" w:rsidRDefault="00D31B30">
          <w:pPr>
            <w:pStyle w:val="36CC58453D264EAC816A78D76B25C6D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72AB"/>
    <w:rsid w:val="00073067"/>
    <w:rsid w:val="00093A87"/>
    <w:rsid w:val="000C38E6"/>
    <w:rsid w:val="003D1858"/>
    <w:rsid w:val="00427F9C"/>
    <w:rsid w:val="00433668"/>
    <w:rsid w:val="00503F6D"/>
    <w:rsid w:val="006356C4"/>
    <w:rsid w:val="00702F8E"/>
    <w:rsid w:val="007C6FA2"/>
    <w:rsid w:val="00805806"/>
    <w:rsid w:val="00814AEC"/>
    <w:rsid w:val="008B3E2C"/>
    <w:rsid w:val="009F076A"/>
    <w:rsid w:val="00A21418"/>
    <w:rsid w:val="00A872AB"/>
    <w:rsid w:val="00B01DFA"/>
    <w:rsid w:val="00B4121D"/>
    <w:rsid w:val="00B66AF0"/>
    <w:rsid w:val="00B970D0"/>
    <w:rsid w:val="00CA0D46"/>
    <w:rsid w:val="00CD00DD"/>
    <w:rsid w:val="00D31B30"/>
    <w:rsid w:val="00DF7DC3"/>
    <w:rsid w:val="00E20E3C"/>
    <w:rsid w:val="00F62054"/>
    <w:rsid w:val="00FE76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F8380F1E35E4F2EB1440A44CCAA422D">
    <w:name w:val="AF8380F1E35E4F2EB1440A44CCAA422D"/>
    <w:pPr>
      <w:widowControl w:val="0"/>
      <w:jc w:val="both"/>
    </w:pPr>
    <w:rPr>
      <w:kern w:val="2"/>
      <w:sz w:val="21"/>
      <w:szCs w:val="22"/>
    </w:rPr>
  </w:style>
  <w:style w:type="paragraph" w:customStyle="1" w:styleId="55A30640A1F642A4B8BC2C769F0E1D07">
    <w:name w:val="55A30640A1F642A4B8BC2C769F0E1D07"/>
    <w:qFormat/>
    <w:pPr>
      <w:widowControl w:val="0"/>
      <w:jc w:val="both"/>
    </w:pPr>
    <w:rPr>
      <w:kern w:val="2"/>
      <w:sz w:val="21"/>
      <w:szCs w:val="22"/>
    </w:rPr>
  </w:style>
  <w:style w:type="paragraph" w:customStyle="1" w:styleId="36CC58453D264EAC816A78D76B25C6D2">
    <w:name w:val="36CC58453D264EAC816A78D76B25C6D2"/>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3E2B86-6E8E-456F-A28D-31D5EA36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18</TotalTime>
  <Pages>11</Pages>
  <Words>1440</Words>
  <Characters>8213</Characters>
  <Application>Microsoft Office Word</Application>
  <DocSecurity>0</DocSecurity>
  <Lines>68</Lines>
  <Paragraphs>19</Paragraphs>
  <ScaleCrop>false</ScaleCrop>
  <Company>PCMI</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CJLU-ZHU</dc:creator>
  <dc:description>&lt;config cover="true" show_menu="true" version="1.0.0" doctype="SDKXY"&gt;_x000d_
&lt;/config&gt;</dc:description>
  <cp:lastModifiedBy>培武朱</cp:lastModifiedBy>
  <cp:revision>12</cp:revision>
  <cp:lastPrinted>2021-05-07T06:16:00Z</cp:lastPrinted>
  <dcterms:created xsi:type="dcterms:W3CDTF">2023-03-11T02:10:00Z</dcterms:created>
  <dcterms:modified xsi:type="dcterms:W3CDTF">2023-03-12T09:27:00Z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A837CA3C13F845699A0C90527E03BE4D</vt:lpwstr>
  </property>
</Properties>
</file>